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FA04AC" w14:textId="77777777" w:rsidR="001F5915" w:rsidRDefault="00F868A7">
      <w:pPr>
        <w:pStyle w:val="Nagwek3"/>
        <w:ind w:left="720" w:hanging="360"/>
      </w:pPr>
      <w:r>
        <w:t>Postrzegalność – informacje oraz komponenty interfejsu użytkownika muszą być przedstawione użytkownikom w sposób dostępny dla ich zmysłów.</w:t>
      </w:r>
    </w:p>
    <w:p w14:paraId="13923CCA" w14:textId="77777777" w:rsidR="001F5915" w:rsidRDefault="00F868A7">
      <w:r>
        <w:t>Powyższa zasada opiera się na Wytycznych 1, 2, 3 i 4, które podlegają odpowiednim procedurom postępowania:</w:t>
      </w:r>
    </w:p>
    <w:p w14:paraId="6C32C010" w14:textId="77777777" w:rsidR="001F5915" w:rsidRDefault="00F868A7">
      <w:pPr>
        <w:numPr>
          <w:ilvl w:val="0"/>
          <w:numId w:val="2"/>
        </w:numPr>
        <w:pBdr>
          <w:top w:val="nil"/>
          <w:left w:val="nil"/>
          <w:bottom w:val="nil"/>
          <w:right w:val="nil"/>
          <w:between w:val="nil"/>
        </w:pBdr>
        <w:tabs>
          <w:tab w:val="left" w:pos="1134"/>
        </w:tabs>
        <w:spacing w:before="240"/>
        <w:rPr>
          <w:b/>
          <w:color w:val="000000"/>
        </w:rPr>
      </w:pPr>
      <w:r>
        <w:rPr>
          <w:b/>
          <w:color w:val="000000"/>
        </w:rPr>
        <w:t>Metoda analizy eksperckiej – Zasada 1, Wytyczna 1.1</w:t>
      </w:r>
    </w:p>
    <w:tbl>
      <w:tblPr>
        <w:tblStyle w:val="a"/>
        <w:tblW w:w="153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0"/>
        <w:gridCol w:w="6596"/>
        <w:gridCol w:w="4894"/>
        <w:gridCol w:w="1569"/>
      </w:tblGrid>
      <w:tr w:rsidR="001F5915" w14:paraId="5F9110C1"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71FF05DE" w14:textId="77777777" w:rsidR="001F5915" w:rsidRDefault="00F868A7">
            <w:pPr>
              <w:pBdr>
                <w:top w:val="nil"/>
                <w:left w:val="nil"/>
                <w:bottom w:val="nil"/>
                <w:right w:val="nil"/>
                <w:between w:val="nil"/>
              </w:pBdr>
              <w:spacing w:line="259" w:lineRule="auto"/>
              <w:rPr>
                <w:color w:val="FFFFFF"/>
              </w:rPr>
            </w:pPr>
            <w:r>
              <w:rPr>
                <w:color w:val="FFFFFF"/>
                <w:sz w:val="24"/>
                <w:szCs w:val="24"/>
              </w:rPr>
              <w:t>Wytyczna 1.</w:t>
            </w:r>
            <w:r>
              <w:rPr>
                <w:color w:val="FFFFFF"/>
              </w:rPr>
              <w:t xml:space="preserve">1 </w:t>
            </w:r>
          </w:p>
        </w:tc>
      </w:tr>
      <w:tr w:rsidR="001F5915" w14:paraId="40D56658"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5B3CA6BC" w14:textId="77777777" w:rsidR="001F5915" w:rsidRDefault="00F868A7">
            <w:pPr>
              <w:pBdr>
                <w:top w:val="nil"/>
                <w:left w:val="nil"/>
                <w:bottom w:val="nil"/>
                <w:right w:val="nil"/>
                <w:between w:val="nil"/>
              </w:pBdr>
              <w:spacing w:line="259" w:lineRule="auto"/>
              <w:rPr>
                <w:color w:val="FFFFFF"/>
              </w:rPr>
            </w:pPr>
            <w:r>
              <w:rPr>
                <w:color w:val="FFFFFF"/>
              </w:rPr>
              <w:t>Alternatywa w postaci tekstu: Dla każdej treści nietekstowej należy dostarczyć alternatywną treść w formie tekstu, która może być zamieniona przez użytkownika w inne formy (np. powiększony druk, brajl, mowa syntetyczna, symbole lub język uproszczony).</w:t>
            </w:r>
          </w:p>
        </w:tc>
      </w:tr>
      <w:tr w:rsidR="001F5915" w14:paraId="58800FAC" w14:textId="77777777">
        <w:tc>
          <w:tcPr>
            <w:tcW w:w="2250" w:type="dxa"/>
            <w:tcBorders>
              <w:top w:val="single" w:sz="8" w:space="0" w:color="FFFFFF"/>
              <w:left w:val="single" w:sz="8" w:space="0" w:color="FFFFFF"/>
              <w:bottom w:val="dashed" w:sz="6" w:space="0" w:color="000000"/>
              <w:right w:val="single" w:sz="8" w:space="0" w:color="FFFFFF"/>
            </w:tcBorders>
            <w:shd w:val="clear" w:color="auto" w:fill="4472C4"/>
          </w:tcPr>
          <w:p w14:paraId="55C414F6" w14:textId="77777777" w:rsidR="001F5915" w:rsidRDefault="00F868A7">
            <w:pPr>
              <w:pBdr>
                <w:top w:val="nil"/>
                <w:left w:val="nil"/>
                <w:bottom w:val="nil"/>
                <w:right w:val="nil"/>
                <w:between w:val="nil"/>
              </w:pBdr>
              <w:spacing w:line="259" w:lineRule="auto"/>
              <w:rPr>
                <w:color w:val="FFFFFF"/>
              </w:rPr>
            </w:pPr>
            <w:r>
              <w:rPr>
                <w:color w:val="FFFFFF"/>
              </w:rPr>
              <w:t xml:space="preserve">Kryterium sukcesu </w:t>
            </w:r>
          </w:p>
        </w:tc>
        <w:tc>
          <w:tcPr>
            <w:tcW w:w="6596" w:type="dxa"/>
            <w:tcBorders>
              <w:top w:val="single" w:sz="8" w:space="0" w:color="FFFFFF"/>
              <w:left w:val="single" w:sz="8" w:space="0" w:color="FFFFFF"/>
              <w:bottom w:val="dashed" w:sz="6" w:space="0" w:color="000000"/>
              <w:right w:val="single" w:sz="8" w:space="0" w:color="FFFFFF"/>
            </w:tcBorders>
            <w:shd w:val="clear" w:color="auto" w:fill="4472C4"/>
          </w:tcPr>
          <w:p w14:paraId="5E64F6C9" w14:textId="77777777" w:rsidR="001F5915" w:rsidRDefault="00F868A7">
            <w:pPr>
              <w:pBdr>
                <w:top w:val="nil"/>
                <w:left w:val="nil"/>
                <w:bottom w:val="nil"/>
                <w:right w:val="nil"/>
                <w:between w:val="nil"/>
              </w:pBdr>
              <w:spacing w:line="259" w:lineRule="auto"/>
              <w:rPr>
                <w:color w:val="FFFFFF"/>
              </w:rPr>
            </w:pPr>
            <w:r>
              <w:rPr>
                <w:color w:val="FFFFFF"/>
              </w:rPr>
              <w:t>Rekomendacje</w:t>
            </w:r>
          </w:p>
        </w:tc>
        <w:tc>
          <w:tcPr>
            <w:tcW w:w="4894" w:type="dxa"/>
            <w:tcBorders>
              <w:top w:val="single" w:sz="8" w:space="0" w:color="FFFFFF"/>
              <w:left w:val="single" w:sz="8" w:space="0" w:color="FFFFFF"/>
              <w:bottom w:val="dashed" w:sz="6" w:space="0" w:color="000000"/>
              <w:right w:val="single" w:sz="8" w:space="0" w:color="FFFFFF"/>
            </w:tcBorders>
            <w:shd w:val="clear" w:color="auto" w:fill="4472C4"/>
          </w:tcPr>
          <w:p w14:paraId="625C598E" w14:textId="77777777" w:rsidR="001F5915" w:rsidRDefault="00F868A7">
            <w:pPr>
              <w:pBdr>
                <w:top w:val="nil"/>
                <w:left w:val="nil"/>
                <w:bottom w:val="nil"/>
                <w:right w:val="nil"/>
                <w:between w:val="nil"/>
              </w:pBdr>
              <w:spacing w:line="259" w:lineRule="auto"/>
              <w:rPr>
                <w:color w:val="FFFFFF"/>
              </w:rPr>
            </w:pPr>
            <w:r>
              <w:rPr>
                <w:color w:val="FFFFFF"/>
              </w:rPr>
              <w:t>Realizacja</w:t>
            </w:r>
          </w:p>
        </w:tc>
        <w:tc>
          <w:tcPr>
            <w:tcW w:w="1569" w:type="dxa"/>
            <w:tcBorders>
              <w:top w:val="single" w:sz="8" w:space="0" w:color="FFFFFF"/>
              <w:left w:val="single" w:sz="8" w:space="0" w:color="FFFFFF"/>
              <w:bottom w:val="dashed" w:sz="6" w:space="0" w:color="000000"/>
              <w:right w:val="single" w:sz="8" w:space="0" w:color="FFFFFF"/>
            </w:tcBorders>
            <w:shd w:val="clear" w:color="auto" w:fill="4472C4"/>
          </w:tcPr>
          <w:p w14:paraId="0BE482F1" w14:textId="77777777" w:rsidR="001F5915" w:rsidRDefault="00F868A7">
            <w:pPr>
              <w:pBdr>
                <w:top w:val="nil"/>
                <w:left w:val="nil"/>
                <w:bottom w:val="nil"/>
                <w:right w:val="nil"/>
                <w:between w:val="nil"/>
              </w:pBdr>
              <w:spacing w:line="259" w:lineRule="auto"/>
              <w:rPr>
                <w:color w:val="FFFFFF"/>
              </w:rPr>
            </w:pPr>
            <w:r>
              <w:rPr>
                <w:color w:val="FFFFFF"/>
              </w:rPr>
              <w:t>Spełnienie wymagań</w:t>
            </w:r>
          </w:p>
        </w:tc>
      </w:tr>
      <w:tr w:rsidR="001F5915" w14:paraId="669193E4" w14:textId="77777777">
        <w:tc>
          <w:tcPr>
            <w:tcW w:w="2250" w:type="dxa"/>
            <w:tcBorders>
              <w:top w:val="dashed" w:sz="6" w:space="0" w:color="000000"/>
              <w:left w:val="dashed" w:sz="6" w:space="0" w:color="000000"/>
              <w:bottom w:val="dashed" w:sz="6" w:space="0" w:color="000000"/>
              <w:right w:val="dashed" w:sz="6" w:space="0" w:color="000000"/>
            </w:tcBorders>
          </w:tcPr>
          <w:p w14:paraId="43E61532" w14:textId="77777777" w:rsidR="001F5915" w:rsidRDefault="00F868A7">
            <w:pPr>
              <w:widowControl w:val="0"/>
              <w:pBdr>
                <w:top w:val="nil"/>
                <w:left w:val="nil"/>
                <w:bottom w:val="nil"/>
                <w:right w:val="nil"/>
                <w:between w:val="nil"/>
              </w:pBdr>
              <w:spacing w:after="120"/>
              <w:rPr>
                <w:color w:val="000000"/>
              </w:rPr>
            </w:pPr>
            <w:r>
              <w:rPr>
                <w:color w:val="000000"/>
              </w:rPr>
              <w:t xml:space="preserve">1.1.1 Treść nietekstowa (A) </w:t>
            </w:r>
          </w:p>
          <w:p w14:paraId="6CC80597" w14:textId="77777777" w:rsidR="001F5915" w:rsidRDefault="001F5915"/>
        </w:tc>
        <w:tc>
          <w:tcPr>
            <w:tcW w:w="6596" w:type="dxa"/>
            <w:tcBorders>
              <w:top w:val="dashed" w:sz="6" w:space="0" w:color="000000"/>
              <w:left w:val="dashed" w:sz="6" w:space="0" w:color="000000"/>
              <w:bottom w:val="dashed" w:sz="6" w:space="0" w:color="000000"/>
              <w:right w:val="dashed" w:sz="6" w:space="0" w:color="000000"/>
            </w:tcBorders>
          </w:tcPr>
          <w:p w14:paraId="508B574F" w14:textId="77777777" w:rsidR="001F5915" w:rsidRDefault="00F868A7">
            <w:pPr>
              <w:widowControl w:val="0"/>
              <w:pBdr>
                <w:top w:val="nil"/>
                <w:left w:val="nil"/>
                <w:bottom w:val="nil"/>
                <w:right w:val="nil"/>
                <w:between w:val="nil"/>
              </w:pBdr>
              <w:spacing w:after="120"/>
              <w:rPr>
                <w:color w:val="000000"/>
              </w:rPr>
            </w:pPr>
            <w:r>
              <w:rPr>
                <w:color w:val="000000"/>
              </w:rPr>
              <w:t xml:space="preserve">Sprawdzenie, czy: </w:t>
            </w:r>
          </w:p>
          <w:p w14:paraId="0CA14972" w14:textId="77777777" w:rsidR="001F5915" w:rsidRDefault="00F868A7">
            <w:pPr>
              <w:numPr>
                <w:ilvl w:val="0"/>
                <w:numId w:val="1"/>
              </w:numPr>
              <w:pBdr>
                <w:top w:val="nil"/>
                <w:left w:val="nil"/>
                <w:bottom w:val="nil"/>
                <w:right w:val="nil"/>
                <w:between w:val="nil"/>
              </w:pBdr>
              <w:spacing w:after="120"/>
              <w:rPr>
                <w:color w:val="000000"/>
              </w:rPr>
            </w:pPr>
            <w:r>
              <w:rPr>
                <w:color w:val="000000"/>
              </w:rPr>
              <w:t xml:space="preserve">wszystkie obrazy, przyciski graficzne, obrazy pełniące role odnośników posiadają adekwatny do zawartości i celu opis alternatywny; </w:t>
            </w:r>
          </w:p>
          <w:p w14:paraId="228B426E" w14:textId="77777777" w:rsidR="001F5915" w:rsidRDefault="00F868A7">
            <w:pPr>
              <w:numPr>
                <w:ilvl w:val="0"/>
                <w:numId w:val="1"/>
              </w:numPr>
              <w:pBdr>
                <w:top w:val="nil"/>
                <w:left w:val="nil"/>
                <w:bottom w:val="nil"/>
                <w:right w:val="nil"/>
                <w:between w:val="nil"/>
              </w:pBdr>
              <w:spacing w:after="120"/>
              <w:rPr>
                <w:color w:val="000000"/>
              </w:rPr>
            </w:pPr>
            <w:r>
              <w:rPr>
                <w:color w:val="000000"/>
              </w:rPr>
              <w:t xml:space="preserve">wszystkie ozdobne obrazy posiadają pusty tekst alternatywny </w:t>
            </w:r>
            <w:r>
              <w:rPr>
                <w:rFonts w:ascii="Courier New" w:eastAsia="Courier New" w:hAnsi="Courier New" w:cs="Courier New"/>
                <w:color w:val="000000"/>
                <w:sz w:val="20"/>
                <w:szCs w:val="20"/>
              </w:rPr>
              <w:t>(alt="");</w:t>
            </w:r>
            <w:r>
              <w:rPr>
                <w:color w:val="000000"/>
              </w:rPr>
              <w:t xml:space="preserve"> </w:t>
            </w:r>
          </w:p>
          <w:p w14:paraId="53802949" w14:textId="77777777" w:rsidR="001F5915" w:rsidRDefault="00F868A7">
            <w:pPr>
              <w:numPr>
                <w:ilvl w:val="0"/>
                <w:numId w:val="1"/>
              </w:numPr>
              <w:pBdr>
                <w:top w:val="nil"/>
                <w:left w:val="nil"/>
                <w:bottom w:val="nil"/>
                <w:right w:val="nil"/>
                <w:between w:val="nil"/>
              </w:pBdr>
              <w:spacing w:after="120"/>
              <w:rPr>
                <w:color w:val="000000"/>
              </w:rPr>
            </w:pPr>
            <w:r>
              <w:rPr>
                <w:color w:val="000000"/>
              </w:rPr>
              <w:t xml:space="preserve">wszystkie infografiki posiadają alternatywną, tekstową informację w treści lub na osobnej podstronie; </w:t>
            </w:r>
          </w:p>
          <w:p w14:paraId="76BCBF9D" w14:textId="77777777" w:rsidR="001F5915" w:rsidRDefault="00F868A7">
            <w:pPr>
              <w:numPr>
                <w:ilvl w:val="0"/>
                <w:numId w:val="1"/>
              </w:numPr>
              <w:pBdr>
                <w:top w:val="nil"/>
                <w:left w:val="nil"/>
                <w:bottom w:val="nil"/>
                <w:right w:val="nil"/>
                <w:between w:val="nil"/>
              </w:pBdr>
              <w:spacing w:after="120"/>
              <w:rPr>
                <w:color w:val="000000"/>
              </w:rPr>
            </w:pPr>
            <w:r>
              <w:rPr>
                <w:color w:val="000000"/>
              </w:rPr>
              <w:t xml:space="preserve">wszystkie wykresy i mapy posiadają alternatywę w postaci tekstu, tabel itp. w treści lub na osobnej podstronie; </w:t>
            </w:r>
          </w:p>
          <w:p w14:paraId="420FF208" w14:textId="77777777" w:rsidR="001F5915" w:rsidRDefault="00F868A7">
            <w:pPr>
              <w:numPr>
                <w:ilvl w:val="0"/>
                <w:numId w:val="1"/>
              </w:numPr>
              <w:pBdr>
                <w:top w:val="nil"/>
                <w:left w:val="nil"/>
                <w:bottom w:val="nil"/>
                <w:right w:val="nil"/>
                <w:between w:val="nil"/>
              </w:pBdr>
              <w:spacing w:after="120"/>
              <w:rPr>
                <w:color w:val="000000"/>
              </w:rPr>
            </w:pPr>
            <w:r>
              <w:rPr>
                <w:color w:val="000000"/>
              </w:rPr>
              <w:t xml:space="preserve">wszystkie przyciski posiadają adekwatny do pełniącej funkcji opis tekstowy jako wartość lub treść; </w:t>
            </w:r>
          </w:p>
          <w:p w14:paraId="78C4EA74" w14:textId="77777777" w:rsidR="001F5915" w:rsidRDefault="00F868A7">
            <w:pPr>
              <w:numPr>
                <w:ilvl w:val="0"/>
                <w:numId w:val="1"/>
              </w:numPr>
              <w:pBdr>
                <w:top w:val="nil"/>
                <w:left w:val="nil"/>
                <w:bottom w:val="nil"/>
                <w:right w:val="nil"/>
                <w:between w:val="nil"/>
              </w:pBdr>
              <w:spacing w:after="120"/>
              <w:rPr>
                <w:color w:val="000000"/>
              </w:rPr>
            </w:pPr>
            <w:r>
              <w:rPr>
                <w:color w:val="000000"/>
              </w:rPr>
              <w:t xml:space="preserve">wszystkie pola formularzy posiadają jednoznaczną etykietę; </w:t>
            </w:r>
          </w:p>
          <w:p w14:paraId="35636445" w14:textId="77777777" w:rsidR="001F5915" w:rsidRDefault="00F868A7">
            <w:pPr>
              <w:numPr>
                <w:ilvl w:val="0"/>
                <w:numId w:val="1"/>
              </w:numPr>
              <w:pBdr>
                <w:top w:val="nil"/>
                <w:left w:val="nil"/>
                <w:bottom w:val="nil"/>
                <w:right w:val="nil"/>
                <w:between w:val="nil"/>
              </w:pBdr>
              <w:spacing w:after="120"/>
              <w:rPr>
                <w:color w:val="000000"/>
              </w:rPr>
            </w:pPr>
            <w:r>
              <w:rPr>
                <w:color w:val="000000"/>
              </w:rPr>
              <w:t>graficzne elementy CAPTCHA posiadają alternatywę w postaci tekstu lub innego sposobu na pozyskanie informacji jak np. dźwięk.</w:t>
            </w:r>
          </w:p>
        </w:tc>
        <w:tc>
          <w:tcPr>
            <w:tcW w:w="4894" w:type="dxa"/>
            <w:tcBorders>
              <w:top w:val="dashed" w:sz="6" w:space="0" w:color="000000"/>
              <w:left w:val="dashed" w:sz="6" w:space="0" w:color="000000"/>
              <w:bottom w:val="dashed" w:sz="6" w:space="0" w:color="000000"/>
              <w:right w:val="dashed" w:sz="6" w:space="0" w:color="000000"/>
            </w:tcBorders>
          </w:tcPr>
          <w:p w14:paraId="410A75EC" w14:textId="77777777" w:rsidR="001F5915" w:rsidRDefault="00F868A7">
            <w:pPr>
              <w:spacing w:before="60" w:after="60"/>
            </w:pPr>
            <w:r>
              <w:t>TAK z ograniczeniami.</w:t>
            </w:r>
          </w:p>
          <w:p w14:paraId="495AA3D1" w14:textId="77777777" w:rsidR="001F5915" w:rsidRDefault="00F868A7">
            <w:pPr>
              <w:spacing w:before="60" w:after="60"/>
            </w:pPr>
            <w:r>
              <w:t>Teksty alternatywne (ALT) opisują informacyjne elementy graficzne.</w:t>
            </w:r>
          </w:p>
          <w:p w14:paraId="354B74E6" w14:textId="77777777" w:rsidR="001F5915" w:rsidRDefault="00F868A7">
            <w:pPr>
              <w:spacing w:before="60" w:after="60"/>
            </w:pPr>
            <w:r>
              <w:t>Obrazy ozdobne nie posiadają atrybutów</w:t>
            </w:r>
            <w:r>
              <w:rPr>
                <w:rFonts w:ascii="Courier New" w:eastAsia="Courier New" w:hAnsi="Courier New" w:cs="Courier New"/>
                <w:sz w:val="20"/>
                <w:szCs w:val="20"/>
              </w:rPr>
              <w:t>(alt="");</w:t>
            </w:r>
            <w:r>
              <w:t>.</w:t>
            </w:r>
          </w:p>
          <w:p w14:paraId="2AD06B94" w14:textId="77777777" w:rsidR="001F5915" w:rsidRDefault="00F868A7">
            <w:pPr>
              <w:spacing w:before="60" w:after="60"/>
            </w:pPr>
            <w:r>
              <w:t>Pola formularzy posiadają oczywisty opis. Np. formularz wyszukiwania posiada wyróżniający go atrybut d</w:t>
            </w:r>
            <w:r>
              <w:rPr>
                <w:rFonts w:ascii="Courier New" w:eastAsia="Courier New" w:hAnsi="Courier New" w:cs="Courier New"/>
                <w:sz w:val="20"/>
                <w:szCs w:val="20"/>
              </w:rPr>
              <w:t>ata-</w:t>
            </w:r>
            <w:proofErr w:type="spellStart"/>
            <w:r>
              <w:rPr>
                <w:rFonts w:ascii="Courier New" w:eastAsia="Courier New" w:hAnsi="Courier New" w:cs="Courier New"/>
                <w:sz w:val="20"/>
                <w:szCs w:val="20"/>
              </w:rPr>
              <w:t>original</w:t>
            </w:r>
            <w:proofErr w:type="spellEnd"/>
            <w:r>
              <w:rPr>
                <w:rFonts w:ascii="Courier New" w:eastAsia="Courier New" w:hAnsi="Courier New" w:cs="Courier New"/>
                <w:sz w:val="20"/>
                <w:szCs w:val="20"/>
              </w:rPr>
              <w:t>-</w:t>
            </w:r>
            <w:proofErr w:type="spellStart"/>
            <w:r>
              <w:rPr>
                <w:rFonts w:ascii="Courier New" w:eastAsia="Courier New" w:hAnsi="Courier New" w:cs="Courier New"/>
                <w:sz w:val="20"/>
                <w:szCs w:val="20"/>
              </w:rPr>
              <w:t>title</w:t>
            </w:r>
            <w:proofErr w:type="spellEnd"/>
            <w:r>
              <w:t>.</w:t>
            </w:r>
          </w:p>
          <w:p w14:paraId="18BBE64F" w14:textId="77777777" w:rsidR="001F5915" w:rsidRDefault="00F868A7">
            <w:pPr>
              <w:spacing w:before="60" w:after="60"/>
            </w:pPr>
            <w:r>
              <w:t>Brak elementów CAPTCHA (logowanie za pomocą Active Directory).</w:t>
            </w:r>
          </w:p>
          <w:p w14:paraId="7B7F1A7F" w14:textId="77777777" w:rsidR="001F5915" w:rsidRDefault="00F868A7">
            <w:r>
              <w:t xml:space="preserve">Serwis wymaga uzupełnienia w zakresie opisów elementów nawigacyjnych (brak atrybutów </w:t>
            </w:r>
            <w:proofErr w:type="spellStart"/>
            <w:r>
              <w:rPr>
                <w:rFonts w:ascii="Courier New" w:eastAsia="Courier New" w:hAnsi="Courier New" w:cs="Courier New"/>
                <w:sz w:val="20"/>
                <w:szCs w:val="20"/>
              </w:rPr>
              <w:t>title</w:t>
            </w:r>
            <w:proofErr w:type="spellEnd"/>
            <w:r>
              <w:t xml:space="preserve"> lub jakichkolwiek innych).</w:t>
            </w:r>
          </w:p>
        </w:tc>
        <w:tc>
          <w:tcPr>
            <w:tcW w:w="1569" w:type="dxa"/>
            <w:tcBorders>
              <w:top w:val="dashed" w:sz="6" w:space="0" w:color="000000"/>
              <w:left w:val="dashed" w:sz="6" w:space="0" w:color="000000"/>
              <w:bottom w:val="dashed" w:sz="6" w:space="0" w:color="000000"/>
              <w:right w:val="dashed" w:sz="6" w:space="0" w:color="000000"/>
            </w:tcBorders>
          </w:tcPr>
          <w:p w14:paraId="56286402" w14:textId="77777777" w:rsidR="001F5915" w:rsidRDefault="00F868A7">
            <w:r>
              <w:t>NIE</w:t>
            </w:r>
          </w:p>
        </w:tc>
      </w:tr>
    </w:tbl>
    <w:p w14:paraId="79E372A2" w14:textId="77777777" w:rsidR="001F5915" w:rsidRDefault="001F5915"/>
    <w:p w14:paraId="25B1A4C4" w14:textId="77777777" w:rsidR="001F5915" w:rsidRDefault="00F868A7">
      <w:pPr>
        <w:numPr>
          <w:ilvl w:val="0"/>
          <w:numId w:val="2"/>
        </w:numPr>
        <w:pBdr>
          <w:top w:val="nil"/>
          <w:left w:val="nil"/>
          <w:bottom w:val="nil"/>
          <w:right w:val="nil"/>
          <w:between w:val="nil"/>
        </w:pBdr>
        <w:tabs>
          <w:tab w:val="left" w:pos="1134"/>
        </w:tabs>
        <w:spacing w:before="240"/>
        <w:rPr>
          <w:b/>
          <w:color w:val="000000"/>
        </w:rPr>
      </w:pPr>
      <w:r>
        <w:rPr>
          <w:b/>
          <w:color w:val="000000"/>
        </w:rPr>
        <w:t>Metoda analizy eksperckiej – Zasada 1, Wytyczna 1.2</w:t>
      </w:r>
    </w:p>
    <w:tbl>
      <w:tblPr>
        <w:tblStyle w:val="a0"/>
        <w:tblW w:w="153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4"/>
        <w:gridCol w:w="6597"/>
        <w:gridCol w:w="4889"/>
        <w:gridCol w:w="1569"/>
      </w:tblGrid>
      <w:tr w:rsidR="001F5915" w14:paraId="5868F0AB"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2B0ACD0B" w14:textId="77777777" w:rsidR="001F5915" w:rsidRDefault="00F868A7">
            <w:pPr>
              <w:pBdr>
                <w:top w:val="nil"/>
                <w:left w:val="nil"/>
                <w:bottom w:val="nil"/>
                <w:right w:val="nil"/>
                <w:between w:val="nil"/>
              </w:pBdr>
              <w:spacing w:line="259" w:lineRule="auto"/>
              <w:rPr>
                <w:color w:val="FFFFFF"/>
              </w:rPr>
            </w:pPr>
            <w:r>
              <w:rPr>
                <w:color w:val="FFFFFF"/>
              </w:rPr>
              <w:t>Wytyczna 1.2</w:t>
            </w:r>
          </w:p>
        </w:tc>
      </w:tr>
      <w:tr w:rsidR="001F5915" w14:paraId="21A4D4D1"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4CE5A983" w14:textId="77777777" w:rsidR="001F5915" w:rsidRDefault="00F868A7">
            <w:pPr>
              <w:pBdr>
                <w:top w:val="nil"/>
                <w:left w:val="nil"/>
                <w:bottom w:val="nil"/>
                <w:right w:val="nil"/>
                <w:between w:val="nil"/>
              </w:pBdr>
              <w:spacing w:line="259" w:lineRule="auto"/>
              <w:rPr>
                <w:color w:val="FFFFFF"/>
              </w:rPr>
            </w:pPr>
            <w:r>
              <w:rPr>
                <w:color w:val="FFFFFF"/>
              </w:rPr>
              <w:t>Media zmienne w czasie: Należy dostarczyć alternatywę dla mediów zmiennych w czasie.</w:t>
            </w:r>
          </w:p>
        </w:tc>
      </w:tr>
      <w:tr w:rsidR="001F5915" w14:paraId="3AAA0058" w14:textId="77777777">
        <w:tc>
          <w:tcPr>
            <w:tcW w:w="2254" w:type="dxa"/>
            <w:tcBorders>
              <w:top w:val="single" w:sz="8" w:space="0" w:color="FFFFFF"/>
              <w:left w:val="single" w:sz="8" w:space="0" w:color="FFFFFF"/>
              <w:bottom w:val="dashed" w:sz="6" w:space="0" w:color="000000"/>
              <w:right w:val="single" w:sz="8" w:space="0" w:color="FFFFFF"/>
            </w:tcBorders>
            <w:shd w:val="clear" w:color="auto" w:fill="4472C4"/>
          </w:tcPr>
          <w:p w14:paraId="4B8521AE" w14:textId="77777777" w:rsidR="001F5915" w:rsidRDefault="00F868A7">
            <w:pPr>
              <w:pBdr>
                <w:top w:val="nil"/>
                <w:left w:val="nil"/>
                <w:bottom w:val="nil"/>
                <w:right w:val="nil"/>
                <w:between w:val="nil"/>
              </w:pBdr>
              <w:spacing w:line="259" w:lineRule="auto"/>
              <w:rPr>
                <w:color w:val="FFFFFF"/>
              </w:rPr>
            </w:pPr>
            <w:r>
              <w:rPr>
                <w:color w:val="FFFFFF"/>
              </w:rPr>
              <w:t xml:space="preserve">Kryterium sukcesu </w:t>
            </w:r>
          </w:p>
        </w:tc>
        <w:tc>
          <w:tcPr>
            <w:tcW w:w="6597" w:type="dxa"/>
            <w:tcBorders>
              <w:top w:val="single" w:sz="8" w:space="0" w:color="FFFFFF"/>
              <w:left w:val="single" w:sz="8" w:space="0" w:color="FFFFFF"/>
              <w:bottom w:val="dashed" w:sz="6" w:space="0" w:color="000000"/>
              <w:right w:val="single" w:sz="8" w:space="0" w:color="FFFFFF"/>
            </w:tcBorders>
            <w:shd w:val="clear" w:color="auto" w:fill="4472C4"/>
          </w:tcPr>
          <w:p w14:paraId="4D69DC30" w14:textId="77777777" w:rsidR="001F5915" w:rsidRDefault="00F868A7">
            <w:pPr>
              <w:pBdr>
                <w:top w:val="nil"/>
                <w:left w:val="nil"/>
                <w:bottom w:val="nil"/>
                <w:right w:val="nil"/>
                <w:between w:val="nil"/>
              </w:pBdr>
              <w:spacing w:line="259" w:lineRule="auto"/>
              <w:rPr>
                <w:color w:val="FFFFFF"/>
              </w:rPr>
            </w:pPr>
            <w:r>
              <w:rPr>
                <w:color w:val="FFFFFF"/>
              </w:rPr>
              <w:t>Rekomendacje</w:t>
            </w:r>
          </w:p>
        </w:tc>
        <w:tc>
          <w:tcPr>
            <w:tcW w:w="4889" w:type="dxa"/>
            <w:tcBorders>
              <w:top w:val="single" w:sz="8" w:space="0" w:color="FFFFFF"/>
              <w:left w:val="single" w:sz="8" w:space="0" w:color="FFFFFF"/>
              <w:bottom w:val="dashed" w:sz="6" w:space="0" w:color="000000"/>
              <w:right w:val="single" w:sz="8" w:space="0" w:color="FFFFFF"/>
            </w:tcBorders>
            <w:shd w:val="clear" w:color="auto" w:fill="4472C4"/>
          </w:tcPr>
          <w:p w14:paraId="7130FE51" w14:textId="77777777" w:rsidR="001F5915" w:rsidRDefault="00F868A7">
            <w:pPr>
              <w:pBdr>
                <w:top w:val="nil"/>
                <w:left w:val="nil"/>
                <w:bottom w:val="nil"/>
                <w:right w:val="nil"/>
                <w:between w:val="nil"/>
              </w:pBdr>
              <w:spacing w:line="259" w:lineRule="auto"/>
              <w:rPr>
                <w:color w:val="FFFFFF"/>
              </w:rPr>
            </w:pPr>
            <w:r>
              <w:rPr>
                <w:color w:val="FFFFFF"/>
              </w:rPr>
              <w:t>Realizacja</w:t>
            </w:r>
          </w:p>
        </w:tc>
        <w:tc>
          <w:tcPr>
            <w:tcW w:w="1569" w:type="dxa"/>
            <w:tcBorders>
              <w:top w:val="single" w:sz="8" w:space="0" w:color="FFFFFF"/>
              <w:left w:val="single" w:sz="8" w:space="0" w:color="FFFFFF"/>
              <w:bottom w:val="dashed" w:sz="6" w:space="0" w:color="000000"/>
              <w:right w:val="single" w:sz="8" w:space="0" w:color="FFFFFF"/>
            </w:tcBorders>
            <w:shd w:val="clear" w:color="auto" w:fill="4472C4"/>
          </w:tcPr>
          <w:p w14:paraId="7F99644E" w14:textId="77777777" w:rsidR="001F5915" w:rsidRDefault="00F868A7">
            <w:pPr>
              <w:pBdr>
                <w:top w:val="nil"/>
                <w:left w:val="nil"/>
                <w:bottom w:val="nil"/>
                <w:right w:val="nil"/>
                <w:between w:val="nil"/>
              </w:pBdr>
              <w:spacing w:line="259" w:lineRule="auto"/>
              <w:rPr>
                <w:color w:val="FFFFFF"/>
              </w:rPr>
            </w:pPr>
            <w:r>
              <w:rPr>
                <w:color w:val="FFFFFF"/>
              </w:rPr>
              <w:t>Spełnienie wymagań</w:t>
            </w:r>
          </w:p>
        </w:tc>
      </w:tr>
      <w:tr w:rsidR="001F5915" w14:paraId="07837776" w14:textId="77777777">
        <w:tc>
          <w:tcPr>
            <w:tcW w:w="2254" w:type="dxa"/>
            <w:tcBorders>
              <w:top w:val="dashed" w:sz="6" w:space="0" w:color="000000"/>
              <w:left w:val="dashed" w:sz="6" w:space="0" w:color="000000"/>
              <w:bottom w:val="dashed" w:sz="6" w:space="0" w:color="000000"/>
              <w:right w:val="dashed" w:sz="6" w:space="0" w:color="000000"/>
            </w:tcBorders>
          </w:tcPr>
          <w:p w14:paraId="26DBFB20" w14:textId="77777777" w:rsidR="001F5915" w:rsidRDefault="00F868A7">
            <w:pPr>
              <w:widowControl w:val="0"/>
              <w:pBdr>
                <w:top w:val="nil"/>
                <w:left w:val="nil"/>
                <w:bottom w:val="nil"/>
                <w:right w:val="nil"/>
                <w:between w:val="nil"/>
              </w:pBdr>
              <w:spacing w:after="120"/>
              <w:rPr>
                <w:color w:val="000000"/>
              </w:rPr>
            </w:pPr>
            <w:r>
              <w:rPr>
                <w:color w:val="000000"/>
              </w:rPr>
              <w:t>1.2.1 Tylko audio lub tylko wideo (nagranie) (A)</w:t>
            </w:r>
          </w:p>
        </w:tc>
        <w:tc>
          <w:tcPr>
            <w:tcW w:w="6597" w:type="dxa"/>
            <w:tcBorders>
              <w:top w:val="dashed" w:sz="6" w:space="0" w:color="000000"/>
              <w:left w:val="dashed" w:sz="6" w:space="0" w:color="000000"/>
              <w:bottom w:val="dashed" w:sz="6" w:space="0" w:color="000000"/>
              <w:right w:val="dashed" w:sz="6" w:space="0" w:color="000000"/>
            </w:tcBorders>
          </w:tcPr>
          <w:p w14:paraId="603DB538" w14:textId="77777777" w:rsidR="001F5915" w:rsidRDefault="00F868A7">
            <w:pPr>
              <w:widowControl w:val="0"/>
              <w:pBdr>
                <w:top w:val="nil"/>
                <w:left w:val="nil"/>
                <w:bottom w:val="nil"/>
                <w:right w:val="nil"/>
                <w:between w:val="nil"/>
              </w:pBdr>
              <w:spacing w:after="120"/>
              <w:rPr>
                <w:color w:val="000000"/>
              </w:rPr>
            </w:pPr>
            <w:r>
              <w:rPr>
                <w:color w:val="000000"/>
              </w:rPr>
              <w:t>Sprawdzenie transkrypcji tekstowej nagranego dźwięku dla wszystkich nagranych (nietransmitowanych na żywo) materiałów dźwiękowych i wideo, publikowanych na stronie, takich jak np. podcasty dźwiękowe, pliki mp3 itp.</w:t>
            </w:r>
          </w:p>
          <w:p w14:paraId="3A5E00D5" w14:textId="77777777" w:rsidR="001F5915" w:rsidRDefault="00F868A7">
            <w:pPr>
              <w:widowControl w:val="0"/>
              <w:pBdr>
                <w:top w:val="nil"/>
                <w:left w:val="nil"/>
                <w:bottom w:val="nil"/>
                <w:right w:val="nil"/>
                <w:between w:val="nil"/>
              </w:pBdr>
              <w:spacing w:after="120"/>
              <w:rPr>
                <w:color w:val="000000"/>
              </w:rPr>
            </w:pPr>
            <w:r>
              <w:rPr>
                <w:color w:val="000000"/>
              </w:rPr>
              <w:t>Sprawdzenie transkrypcji tekstowej lub odpowiednika dźwiękowego dla materiałów wideo (nietransmitowanych na żywo), które nie zawierają ścieżki dźwiękowej lub ścieżka dźwiękowa nie przenosi znaczenia (np. muzyka grająca w tle).</w:t>
            </w:r>
          </w:p>
        </w:tc>
        <w:tc>
          <w:tcPr>
            <w:tcW w:w="4889" w:type="dxa"/>
            <w:tcBorders>
              <w:top w:val="dashed" w:sz="6" w:space="0" w:color="000000"/>
              <w:left w:val="dashed" w:sz="6" w:space="0" w:color="000000"/>
              <w:bottom w:val="dashed" w:sz="6" w:space="0" w:color="000000"/>
              <w:right w:val="dashed" w:sz="6" w:space="0" w:color="000000"/>
            </w:tcBorders>
          </w:tcPr>
          <w:p w14:paraId="4352BCE7" w14:textId="77777777" w:rsidR="001F5915" w:rsidRDefault="00F868A7">
            <w:pPr>
              <w:widowControl w:val="0"/>
              <w:pBdr>
                <w:top w:val="nil"/>
                <w:left w:val="nil"/>
                <w:bottom w:val="nil"/>
                <w:right w:val="nil"/>
                <w:between w:val="nil"/>
              </w:pBdr>
              <w:spacing w:after="120"/>
              <w:rPr>
                <w:color w:val="000000"/>
              </w:rPr>
            </w:pPr>
            <w:r>
              <w:rPr>
                <w:color w:val="000000"/>
              </w:rPr>
              <w:t>TAK z ograniczeniami.</w:t>
            </w:r>
          </w:p>
          <w:p w14:paraId="5825B55F" w14:textId="77777777" w:rsidR="001F5915" w:rsidRDefault="00F868A7">
            <w:pPr>
              <w:widowControl w:val="0"/>
              <w:pBdr>
                <w:top w:val="nil"/>
                <w:left w:val="nil"/>
                <w:bottom w:val="nil"/>
                <w:right w:val="nil"/>
                <w:between w:val="nil"/>
              </w:pBdr>
              <w:spacing w:after="120"/>
              <w:rPr>
                <w:color w:val="000000"/>
              </w:rPr>
            </w:pPr>
            <w:r>
              <w:rPr>
                <w:color w:val="000000"/>
              </w:rPr>
              <w:t xml:space="preserve">Strona zawiera linki do filmów osadzonych w innym serwisie za pomocą </w:t>
            </w:r>
            <w:proofErr w:type="spellStart"/>
            <w:r>
              <w:rPr>
                <w:color w:val="000000"/>
              </w:rPr>
              <w:t>iframe</w:t>
            </w:r>
            <w:proofErr w:type="spellEnd"/>
            <w:r>
              <w:rPr>
                <w:color w:val="000000"/>
              </w:rPr>
              <w:t>.</w:t>
            </w:r>
          </w:p>
          <w:p w14:paraId="39ABD3FB" w14:textId="77777777" w:rsidR="001F5915" w:rsidRDefault="00F868A7">
            <w:pPr>
              <w:widowControl w:val="0"/>
              <w:pBdr>
                <w:top w:val="nil"/>
                <w:left w:val="nil"/>
                <w:bottom w:val="nil"/>
                <w:right w:val="nil"/>
                <w:between w:val="nil"/>
              </w:pBdr>
              <w:spacing w:after="120"/>
              <w:rPr>
                <w:color w:val="000000"/>
              </w:rPr>
            </w:pPr>
            <w:r>
              <w:rPr>
                <w:color w:val="000000"/>
              </w:rPr>
              <w:t>Film uruchamia się automatycznie po przesunięciu strony na jego pozycję.</w:t>
            </w:r>
          </w:p>
        </w:tc>
        <w:tc>
          <w:tcPr>
            <w:tcW w:w="1569" w:type="dxa"/>
            <w:tcBorders>
              <w:top w:val="dashed" w:sz="6" w:space="0" w:color="000000"/>
              <w:left w:val="dashed" w:sz="6" w:space="0" w:color="000000"/>
              <w:bottom w:val="dashed" w:sz="6" w:space="0" w:color="000000"/>
              <w:right w:val="dashed" w:sz="6" w:space="0" w:color="000000"/>
            </w:tcBorders>
          </w:tcPr>
          <w:p w14:paraId="0FF00F31" w14:textId="77777777" w:rsidR="001F5915" w:rsidRDefault="00F868A7">
            <w:r>
              <w:t>TAK</w:t>
            </w:r>
          </w:p>
        </w:tc>
      </w:tr>
      <w:tr w:rsidR="001F5915" w14:paraId="2CC6BF20" w14:textId="77777777">
        <w:tc>
          <w:tcPr>
            <w:tcW w:w="2254" w:type="dxa"/>
            <w:tcBorders>
              <w:top w:val="dashed" w:sz="6" w:space="0" w:color="000000"/>
              <w:left w:val="dashed" w:sz="6" w:space="0" w:color="000000"/>
              <w:bottom w:val="dashed" w:sz="6" w:space="0" w:color="000000"/>
              <w:right w:val="dashed" w:sz="6" w:space="0" w:color="000000"/>
            </w:tcBorders>
          </w:tcPr>
          <w:p w14:paraId="598AA73B" w14:textId="77777777" w:rsidR="001F5915" w:rsidRDefault="00F868A7">
            <w:pPr>
              <w:widowControl w:val="0"/>
              <w:pBdr>
                <w:top w:val="nil"/>
                <w:left w:val="nil"/>
                <w:bottom w:val="nil"/>
                <w:right w:val="nil"/>
                <w:between w:val="nil"/>
              </w:pBdr>
              <w:spacing w:after="120"/>
              <w:rPr>
                <w:color w:val="000000"/>
              </w:rPr>
            </w:pPr>
            <w:r>
              <w:rPr>
                <w:color w:val="000000"/>
              </w:rPr>
              <w:t>1.2.2 Napisy rozszerzone (nagranie) (A)</w:t>
            </w:r>
          </w:p>
        </w:tc>
        <w:tc>
          <w:tcPr>
            <w:tcW w:w="6597" w:type="dxa"/>
            <w:tcBorders>
              <w:top w:val="dashed" w:sz="6" w:space="0" w:color="000000"/>
              <w:left w:val="dashed" w:sz="6" w:space="0" w:color="000000"/>
              <w:bottom w:val="dashed" w:sz="6" w:space="0" w:color="000000"/>
              <w:right w:val="dashed" w:sz="6" w:space="0" w:color="000000"/>
            </w:tcBorders>
          </w:tcPr>
          <w:p w14:paraId="373E7992" w14:textId="77777777" w:rsidR="001F5915" w:rsidRDefault="00F868A7">
            <w:pPr>
              <w:widowControl w:val="0"/>
              <w:pBdr>
                <w:top w:val="nil"/>
                <w:left w:val="nil"/>
                <w:bottom w:val="nil"/>
                <w:right w:val="nil"/>
                <w:between w:val="nil"/>
              </w:pBdr>
              <w:spacing w:after="120"/>
              <w:rPr>
                <w:color w:val="000000"/>
              </w:rPr>
            </w:pPr>
            <w:r>
              <w:rPr>
                <w:color w:val="000000"/>
              </w:rPr>
              <w:t>Sprawdzenie napisów (dialogów, informacji dźwiękowych) dla wszystkich opublikowanych na stronie materiałów wideo (nietransmitowanych na żywo).</w:t>
            </w:r>
          </w:p>
        </w:tc>
        <w:tc>
          <w:tcPr>
            <w:tcW w:w="4889" w:type="dxa"/>
            <w:tcBorders>
              <w:top w:val="dashed" w:sz="6" w:space="0" w:color="000000"/>
              <w:left w:val="dashed" w:sz="6" w:space="0" w:color="000000"/>
              <w:bottom w:val="dashed" w:sz="6" w:space="0" w:color="000000"/>
              <w:right w:val="dashed" w:sz="6" w:space="0" w:color="000000"/>
            </w:tcBorders>
          </w:tcPr>
          <w:p w14:paraId="72CAA888" w14:textId="77777777" w:rsidR="001F5915" w:rsidRDefault="00F868A7">
            <w:pPr>
              <w:widowControl w:val="0"/>
              <w:pBdr>
                <w:top w:val="nil"/>
                <w:left w:val="nil"/>
                <w:bottom w:val="nil"/>
                <w:right w:val="nil"/>
                <w:between w:val="nil"/>
              </w:pBdr>
              <w:spacing w:after="120"/>
              <w:rPr>
                <w:color w:val="000000"/>
              </w:rPr>
            </w:pPr>
            <w:r>
              <w:rPr>
                <w:color w:val="000000"/>
              </w:rPr>
              <w:t>NIE DOTYCZY.</w:t>
            </w:r>
          </w:p>
          <w:p w14:paraId="63B06915" w14:textId="77777777" w:rsidR="001F5915" w:rsidRDefault="00F868A7">
            <w:pPr>
              <w:widowControl w:val="0"/>
              <w:pBdr>
                <w:top w:val="nil"/>
                <w:left w:val="nil"/>
                <w:bottom w:val="nil"/>
                <w:right w:val="nil"/>
                <w:between w:val="nil"/>
              </w:pBdr>
              <w:spacing w:after="120"/>
              <w:rPr>
                <w:color w:val="000000"/>
              </w:rPr>
            </w:pPr>
            <w:r>
              <w:rPr>
                <w:color w:val="000000"/>
              </w:rPr>
              <w:t>Serwis nie udostępnia takich materiałów.</w:t>
            </w:r>
          </w:p>
        </w:tc>
        <w:tc>
          <w:tcPr>
            <w:tcW w:w="1569" w:type="dxa"/>
            <w:tcBorders>
              <w:top w:val="dashed" w:sz="6" w:space="0" w:color="000000"/>
              <w:left w:val="dashed" w:sz="6" w:space="0" w:color="000000"/>
              <w:bottom w:val="dashed" w:sz="6" w:space="0" w:color="000000"/>
              <w:right w:val="dashed" w:sz="6" w:space="0" w:color="000000"/>
            </w:tcBorders>
          </w:tcPr>
          <w:p w14:paraId="01BC3841" w14:textId="77777777" w:rsidR="001F5915" w:rsidRDefault="001F5915"/>
        </w:tc>
      </w:tr>
      <w:tr w:rsidR="001F5915" w14:paraId="3939A103" w14:textId="77777777">
        <w:tc>
          <w:tcPr>
            <w:tcW w:w="2254" w:type="dxa"/>
            <w:tcBorders>
              <w:top w:val="dashed" w:sz="6" w:space="0" w:color="000000"/>
              <w:left w:val="dashed" w:sz="6" w:space="0" w:color="000000"/>
              <w:bottom w:val="dashed" w:sz="6" w:space="0" w:color="000000"/>
              <w:right w:val="dashed" w:sz="6" w:space="0" w:color="000000"/>
            </w:tcBorders>
          </w:tcPr>
          <w:p w14:paraId="5F9EFA3A" w14:textId="77777777" w:rsidR="001F5915" w:rsidRDefault="00F868A7">
            <w:pPr>
              <w:widowControl w:val="0"/>
              <w:pBdr>
                <w:top w:val="nil"/>
                <w:left w:val="nil"/>
                <w:bottom w:val="nil"/>
                <w:right w:val="nil"/>
                <w:between w:val="nil"/>
              </w:pBdr>
              <w:spacing w:after="120"/>
              <w:rPr>
                <w:color w:val="000000"/>
              </w:rPr>
            </w:pPr>
            <w:r>
              <w:rPr>
                <w:color w:val="000000"/>
              </w:rPr>
              <w:t xml:space="preserve">1.2.3 </w:t>
            </w:r>
            <w:proofErr w:type="spellStart"/>
            <w:r>
              <w:rPr>
                <w:color w:val="000000"/>
              </w:rPr>
              <w:t>Audiodeskrypcja</w:t>
            </w:r>
            <w:proofErr w:type="spellEnd"/>
            <w:r>
              <w:rPr>
                <w:color w:val="000000"/>
              </w:rPr>
              <w:t xml:space="preserve"> lub alternatywa dla mediów (nagranie) (A)</w:t>
            </w:r>
          </w:p>
        </w:tc>
        <w:tc>
          <w:tcPr>
            <w:tcW w:w="6597" w:type="dxa"/>
            <w:tcBorders>
              <w:top w:val="dashed" w:sz="6" w:space="0" w:color="000000"/>
              <w:left w:val="dashed" w:sz="6" w:space="0" w:color="000000"/>
              <w:bottom w:val="dashed" w:sz="6" w:space="0" w:color="000000"/>
              <w:right w:val="dashed" w:sz="6" w:space="0" w:color="000000"/>
            </w:tcBorders>
          </w:tcPr>
          <w:p w14:paraId="70F27E79" w14:textId="77777777" w:rsidR="001F5915" w:rsidRDefault="00F868A7">
            <w:pPr>
              <w:widowControl w:val="0"/>
              <w:pBdr>
                <w:top w:val="nil"/>
                <w:left w:val="nil"/>
                <w:bottom w:val="nil"/>
                <w:right w:val="nil"/>
                <w:between w:val="nil"/>
              </w:pBdr>
              <w:spacing w:after="120"/>
              <w:rPr>
                <w:color w:val="000000"/>
              </w:rPr>
            </w:pPr>
            <w:r>
              <w:rPr>
                <w:color w:val="000000"/>
              </w:rPr>
              <w:t>Sprawdzenie czy dla mediów zmiennych w czasie zapewniona jest treść alternatywna opisująca tę samą historię i przedstawiająca te same informacje, co opublikowany materiał oraz czy obejmuje ona wszystkie ważne dialogi i działania, jak również wygląd otoczenia, które są częścią historii.</w:t>
            </w:r>
          </w:p>
        </w:tc>
        <w:tc>
          <w:tcPr>
            <w:tcW w:w="4889" w:type="dxa"/>
            <w:tcBorders>
              <w:top w:val="dashed" w:sz="6" w:space="0" w:color="000000"/>
              <w:left w:val="dashed" w:sz="6" w:space="0" w:color="000000"/>
              <w:bottom w:val="dashed" w:sz="6" w:space="0" w:color="000000"/>
              <w:right w:val="dashed" w:sz="6" w:space="0" w:color="000000"/>
            </w:tcBorders>
          </w:tcPr>
          <w:p w14:paraId="21EAEE61" w14:textId="77777777" w:rsidR="001F5915" w:rsidRDefault="00F868A7">
            <w:pPr>
              <w:widowControl w:val="0"/>
              <w:pBdr>
                <w:top w:val="nil"/>
                <w:left w:val="nil"/>
                <w:bottom w:val="nil"/>
                <w:right w:val="nil"/>
                <w:between w:val="nil"/>
              </w:pBdr>
              <w:spacing w:after="120"/>
              <w:rPr>
                <w:color w:val="000000"/>
              </w:rPr>
            </w:pPr>
            <w:r>
              <w:rPr>
                <w:color w:val="000000"/>
              </w:rPr>
              <w:t>TAK z ograniczeniami.</w:t>
            </w:r>
          </w:p>
          <w:p w14:paraId="4CC7D3FB" w14:textId="77777777" w:rsidR="001F5915" w:rsidRDefault="00F868A7">
            <w:pPr>
              <w:widowControl w:val="0"/>
              <w:pBdr>
                <w:top w:val="nil"/>
                <w:left w:val="nil"/>
                <w:bottom w:val="nil"/>
                <w:right w:val="nil"/>
                <w:between w:val="nil"/>
              </w:pBdr>
              <w:spacing w:after="120"/>
              <w:rPr>
                <w:color w:val="000000"/>
              </w:rPr>
            </w:pPr>
            <w:r>
              <w:rPr>
                <w:color w:val="000000"/>
              </w:rPr>
              <w:t xml:space="preserve">Film promocyjny (strona główna) posiada napisy, nie są to jednak napisy pełnej </w:t>
            </w:r>
            <w:proofErr w:type="spellStart"/>
            <w:r>
              <w:rPr>
                <w:color w:val="000000"/>
              </w:rPr>
              <w:t>audiodeskrypcji</w:t>
            </w:r>
            <w:proofErr w:type="spellEnd"/>
            <w:r>
              <w:rPr>
                <w:color w:val="000000"/>
              </w:rPr>
              <w:t>, a jedynie o charakterze informacyjnym.</w:t>
            </w:r>
          </w:p>
        </w:tc>
        <w:tc>
          <w:tcPr>
            <w:tcW w:w="1569" w:type="dxa"/>
            <w:tcBorders>
              <w:top w:val="dashed" w:sz="6" w:space="0" w:color="000000"/>
              <w:left w:val="dashed" w:sz="6" w:space="0" w:color="000000"/>
              <w:bottom w:val="dashed" w:sz="6" w:space="0" w:color="000000"/>
              <w:right w:val="dashed" w:sz="6" w:space="0" w:color="000000"/>
            </w:tcBorders>
          </w:tcPr>
          <w:p w14:paraId="291C2EBC" w14:textId="77777777" w:rsidR="001F5915" w:rsidRDefault="00F868A7">
            <w:r>
              <w:t>TAK</w:t>
            </w:r>
          </w:p>
        </w:tc>
      </w:tr>
      <w:tr w:rsidR="001F5915" w14:paraId="472FAC1A" w14:textId="77777777">
        <w:tc>
          <w:tcPr>
            <w:tcW w:w="2254" w:type="dxa"/>
            <w:tcBorders>
              <w:top w:val="dashed" w:sz="6" w:space="0" w:color="000000"/>
              <w:left w:val="dashed" w:sz="6" w:space="0" w:color="000000"/>
              <w:bottom w:val="dashed" w:sz="6" w:space="0" w:color="000000"/>
              <w:right w:val="dashed" w:sz="6" w:space="0" w:color="000000"/>
            </w:tcBorders>
          </w:tcPr>
          <w:p w14:paraId="72E2CB33" w14:textId="77777777" w:rsidR="001F5915" w:rsidRDefault="00F868A7">
            <w:pPr>
              <w:widowControl w:val="0"/>
              <w:pBdr>
                <w:top w:val="nil"/>
                <w:left w:val="nil"/>
                <w:bottom w:val="nil"/>
                <w:right w:val="nil"/>
                <w:between w:val="nil"/>
              </w:pBdr>
              <w:spacing w:after="120"/>
              <w:rPr>
                <w:color w:val="000000"/>
              </w:rPr>
            </w:pPr>
            <w:r>
              <w:rPr>
                <w:color w:val="000000"/>
              </w:rPr>
              <w:t>1.2.4 Napisy rozszerzone (na żywo) (AA)</w:t>
            </w:r>
          </w:p>
        </w:tc>
        <w:tc>
          <w:tcPr>
            <w:tcW w:w="6597" w:type="dxa"/>
            <w:tcBorders>
              <w:top w:val="dashed" w:sz="6" w:space="0" w:color="000000"/>
              <w:left w:val="dashed" w:sz="6" w:space="0" w:color="000000"/>
              <w:bottom w:val="dashed" w:sz="6" w:space="0" w:color="000000"/>
              <w:right w:val="dashed" w:sz="6" w:space="0" w:color="000000"/>
            </w:tcBorders>
          </w:tcPr>
          <w:p w14:paraId="019A5EF0" w14:textId="77777777" w:rsidR="001F5915" w:rsidRDefault="00F868A7">
            <w:pPr>
              <w:widowControl w:val="0"/>
              <w:pBdr>
                <w:top w:val="nil"/>
                <w:left w:val="nil"/>
                <w:bottom w:val="nil"/>
                <w:right w:val="nil"/>
                <w:between w:val="nil"/>
              </w:pBdr>
              <w:spacing w:after="120"/>
              <w:rPr>
                <w:color w:val="000000"/>
              </w:rPr>
            </w:pPr>
            <w:r>
              <w:rPr>
                <w:color w:val="000000"/>
              </w:rPr>
              <w:t xml:space="preserve">Sprawdzenie, czy dla każdej treści multimedialnej, udostępnianej na żywo (materiały tylko dźwiękowe, </w:t>
            </w:r>
            <w:proofErr w:type="spellStart"/>
            <w:r>
              <w:rPr>
                <w:color w:val="000000"/>
              </w:rPr>
              <w:t>webcasty</w:t>
            </w:r>
            <w:proofErr w:type="spellEnd"/>
            <w:r>
              <w:rPr>
                <w:color w:val="000000"/>
              </w:rPr>
              <w:t>, wideokonferencje itd.) istnieją napisy zsynchronizowane z dźwiękiem.</w:t>
            </w:r>
          </w:p>
        </w:tc>
        <w:tc>
          <w:tcPr>
            <w:tcW w:w="4889" w:type="dxa"/>
            <w:tcBorders>
              <w:top w:val="dashed" w:sz="6" w:space="0" w:color="000000"/>
              <w:left w:val="dashed" w:sz="6" w:space="0" w:color="000000"/>
              <w:bottom w:val="dashed" w:sz="6" w:space="0" w:color="000000"/>
              <w:right w:val="dashed" w:sz="6" w:space="0" w:color="000000"/>
            </w:tcBorders>
          </w:tcPr>
          <w:p w14:paraId="1A38D6F6" w14:textId="77777777" w:rsidR="001F5915" w:rsidRDefault="00F868A7">
            <w:pPr>
              <w:widowControl w:val="0"/>
              <w:pBdr>
                <w:top w:val="nil"/>
                <w:left w:val="nil"/>
                <w:bottom w:val="nil"/>
                <w:right w:val="nil"/>
                <w:between w:val="nil"/>
              </w:pBdr>
              <w:spacing w:after="120"/>
              <w:rPr>
                <w:color w:val="000000"/>
              </w:rPr>
            </w:pPr>
            <w:r>
              <w:rPr>
                <w:color w:val="000000"/>
              </w:rPr>
              <w:t>NIE DOTYCZY.</w:t>
            </w:r>
          </w:p>
          <w:p w14:paraId="119B5092" w14:textId="77777777" w:rsidR="001F5915" w:rsidRDefault="00F868A7">
            <w:pPr>
              <w:widowControl w:val="0"/>
              <w:pBdr>
                <w:top w:val="nil"/>
                <w:left w:val="nil"/>
                <w:bottom w:val="nil"/>
                <w:right w:val="nil"/>
                <w:between w:val="nil"/>
              </w:pBdr>
              <w:spacing w:after="120"/>
              <w:rPr>
                <w:color w:val="000000"/>
              </w:rPr>
            </w:pPr>
            <w:r>
              <w:rPr>
                <w:color w:val="000000"/>
              </w:rPr>
              <w:t>Serwis nie udostępnia takich materiałów.</w:t>
            </w:r>
          </w:p>
        </w:tc>
        <w:tc>
          <w:tcPr>
            <w:tcW w:w="1569" w:type="dxa"/>
            <w:tcBorders>
              <w:top w:val="dashed" w:sz="6" w:space="0" w:color="000000"/>
              <w:left w:val="dashed" w:sz="6" w:space="0" w:color="000000"/>
              <w:bottom w:val="dashed" w:sz="6" w:space="0" w:color="000000"/>
              <w:right w:val="dashed" w:sz="6" w:space="0" w:color="000000"/>
            </w:tcBorders>
          </w:tcPr>
          <w:p w14:paraId="0E6EAEAC" w14:textId="77777777" w:rsidR="001F5915" w:rsidRDefault="001F5915"/>
        </w:tc>
      </w:tr>
      <w:tr w:rsidR="001F5915" w14:paraId="11E4DB01" w14:textId="77777777">
        <w:tc>
          <w:tcPr>
            <w:tcW w:w="2254" w:type="dxa"/>
            <w:tcBorders>
              <w:top w:val="dashed" w:sz="6" w:space="0" w:color="000000"/>
              <w:left w:val="dashed" w:sz="6" w:space="0" w:color="000000"/>
              <w:bottom w:val="dashed" w:sz="6" w:space="0" w:color="000000"/>
              <w:right w:val="dashed" w:sz="6" w:space="0" w:color="000000"/>
            </w:tcBorders>
          </w:tcPr>
          <w:p w14:paraId="0AEA38B4" w14:textId="77777777" w:rsidR="001F5915" w:rsidRDefault="00F868A7">
            <w:pPr>
              <w:widowControl w:val="0"/>
              <w:pBdr>
                <w:top w:val="nil"/>
                <w:left w:val="nil"/>
                <w:bottom w:val="nil"/>
                <w:right w:val="nil"/>
                <w:between w:val="nil"/>
              </w:pBdr>
              <w:spacing w:after="120"/>
              <w:rPr>
                <w:color w:val="000000"/>
              </w:rPr>
            </w:pPr>
            <w:r>
              <w:rPr>
                <w:color w:val="000000"/>
              </w:rPr>
              <w:lastRenderedPageBreak/>
              <w:t xml:space="preserve">1.2.5 </w:t>
            </w:r>
            <w:proofErr w:type="spellStart"/>
            <w:r>
              <w:rPr>
                <w:color w:val="000000"/>
              </w:rPr>
              <w:t>Audiodeskrypcja</w:t>
            </w:r>
            <w:proofErr w:type="spellEnd"/>
            <w:r>
              <w:rPr>
                <w:color w:val="000000"/>
              </w:rPr>
              <w:t xml:space="preserve"> (nagranie) (AA)</w:t>
            </w:r>
          </w:p>
        </w:tc>
        <w:tc>
          <w:tcPr>
            <w:tcW w:w="6597" w:type="dxa"/>
            <w:tcBorders>
              <w:top w:val="dashed" w:sz="6" w:space="0" w:color="000000"/>
              <w:left w:val="dashed" w:sz="6" w:space="0" w:color="000000"/>
              <w:bottom w:val="dashed" w:sz="6" w:space="0" w:color="000000"/>
              <w:right w:val="dashed" w:sz="6" w:space="0" w:color="000000"/>
            </w:tcBorders>
          </w:tcPr>
          <w:p w14:paraId="568E05B1" w14:textId="77777777" w:rsidR="001F5915" w:rsidRDefault="00F868A7">
            <w:pPr>
              <w:widowControl w:val="0"/>
              <w:pBdr>
                <w:top w:val="nil"/>
                <w:left w:val="nil"/>
                <w:bottom w:val="nil"/>
                <w:right w:val="nil"/>
                <w:between w:val="nil"/>
              </w:pBdr>
              <w:spacing w:after="120"/>
              <w:rPr>
                <w:color w:val="000000"/>
              </w:rPr>
            </w:pPr>
            <w:r>
              <w:rPr>
                <w:color w:val="000000"/>
              </w:rPr>
              <w:t>Sprawdzenie, czy prezentowany materiał wideo zawiera ścieżkę audio (w mowie), aby osoby niewidome go zrozumiały lub czy istnieje opcja jej włączenia.</w:t>
            </w:r>
          </w:p>
        </w:tc>
        <w:tc>
          <w:tcPr>
            <w:tcW w:w="4889" w:type="dxa"/>
            <w:tcBorders>
              <w:top w:val="dashed" w:sz="6" w:space="0" w:color="000000"/>
              <w:left w:val="dashed" w:sz="6" w:space="0" w:color="000000"/>
              <w:bottom w:val="dashed" w:sz="6" w:space="0" w:color="000000"/>
              <w:right w:val="dashed" w:sz="6" w:space="0" w:color="000000"/>
            </w:tcBorders>
          </w:tcPr>
          <w:p w14:paraId="217D28E6" w14:textId="77777777" w:rsidR="001F5915" w:rsidRDefault="00F868A7">
            <w:pPr>
              <w:widowControl w:val="0"/>
              <w:pBdr>
                <w:top w:val="nil"/>
                <w:left w:val="nil"/>
                <w:bottom w:val="nil"/>
                <w:right w:val="nil"/>
                <w:between w:val="nil"/>
              </w:pBdr>
              <w:spacing w:after="120"/>
              <w:rPr>
                <w:color w:val="000000"/>
              </w:rPr>
            </w:pPr>
            <w:r>
              <w:rPr>
                <w:color w:val="000000"/>
              </w:rPr>
              <w:t>TAK.</w:t>
            </w:r>
          </w:p>
          <w:p w14:paraId="5996D1F9" w14:textId="77777777" w:rsidR="001F5915" w:rsidRDefault="00F868A7">
            <w:pPr>
              <w:widowControl w:val="0"/>
              <w:pBdr>
                <w:top w:val="nil"/>
                <w:left w:val="nil"/>
                <w:bottom w:val="nil"/>
                <w:right w:val="nil"/>
                <w:between w:val="nil"/>
              </w:pBdr>
              <w:spacing w:after="120"/>
              <w:rPr>
                <w:color w:val="000000"/>
              </w:rPr>
            </w:pPr>
            <w:r>
              <w:rPr>
                <w:color w:val="000000"/>
              </w:rPr>
              <w:t>Serwis nie udostępnia takich materiałów, jednak istnieje możliwość wyłączenia dźwięku w materiałach publikowanych w innych serwisach, a jedynie linkowanych przez put.poznan.pl.</w:t>
            </w:r>
          </w:p>
        </w:tc>
        <w:tc>
          <w:tcPr>
            <w:tcW w:w="1569" w:type="dxa"/>
            <w:tcBorders>
              <w:top w:val="dashed" w:sz="6" w:space="0" w:color="000000"/>
              <w:left w:val="dashed" w:sz="6" w:space="0" w:color="000000"/>
              <w:bottom w:val="dashed" w:sz="6" w:space="0" w:color="000000"/>
              <w:right w:val="dashed" w:sz="6" w:space="0" w:color="000000"/>
            </w:tcBorders>
          </w:tcPr>
          <w:p w14:paraId="0A02362C" w14:textId="77777777" w:rsidR="001F5915" w:rsidRDefault="00F868A7">
            <w:r>
              <w:t>TAK</w:t>
            </w:r>
          </w:p>
        </w:tc>
      </w:tr>
      <w:tr w:rsidR="001F5915" w14:paraId="708C96B3" w14:textId="77777777">
        <w:tc>
          <w:tcPr>
            <w:tcW w:w="2254" w:type="dxa"/>
            <w:tcBorders>
              <w:top w:val="dashed" w:sz="6" w:space="0" w:color="000000"/>
              <w:left w:val="dashed" w:sz="6" w:space="0" w:color="000000"/>
              <w:bottom w:val="dashed" w:sz="6" w:space="0" w:color="000000"/>
              <w:right w:val="dashed" w:sz="6" w:space="0" w:color="000000"/>
            </w:tcBorders>
          </w:tcPr>
          <w:p w14:paraId="13B25E80" w14:textId="77777777" w:rsidR="001F5915" w:rsidRDefault="00F868A7">
            <w:pPr>
              <w:widowControl w:val="0"/>
              <w:pBdr>
                <w:top w:val="nil"/>
                <w:left w:val="nil"/>
                <w:bottom w:val="nil"/>
                <w:right w:val="nil"/>
                <w:between w:val="nil"/>
              </w:pBdr>
              <w:spacing w:after="120"/>
              <w:rPr>
                <w:color w:val="000000"/>
              </w:rPr>
            </w:pPr>
            <w:r>
              <w:rPr>
                <w:color w:val="000000"/>
              </w:rPr>
              <w:t>1.2.6 Język migowy (nagranie) (AAA)</w:t>
            </w:r>
          </w:p>
        </w:tc>
        <w:tc>
          <w:tcPr>
            <w:tcW w:w="6597" w:type="dxa"/>
            <w:tcBorders>
              <w:top w:val="dashed" w:sz="6" w:space="0" w:color="000000"/>
              <w:left w:val="dashed" w:sz="6" w:space="0" w:color="000000"/>
              <w:bottom w:val="dashed" w:sz="6" w:space="0" w:color="000000"/>
              <w:right w:val="dashed" w:sz="6" w:space="0" w:color="000000"/>
            </w:tcBorders>
          </w:tcPr>
          <w:p w14:paraId="3CE023A0" w14:textId="77777777" w:rsidR="001F5915" w:rsidRDefault="00F868A7">
            <w:pPr>
              <w:widowControl w:val="0"/>
              <w:pBdr>
                <w:top w:val="nil"/>
                <w:left w:val="nil"/>
                <w:bottom w:val="nil"/>
                <w:right w:val="nil"/>
                <w:between w:val="nil"/>
              </w:pBdr>
              <w:spacing w:after="120"/>
              <w:rPr>
                <w:color w:val="000000"/>
              </w:rPr>
            </w:pPr>
            <w:r>
              <w:rPr>
                <w:color w:val="000000"/>
              </w:rPr>
              <w:t>Sprawdzenie, czy treści multimedialne posiadające dźwięk zawierają tłumacza, przedstawiającego informacje w języku migowym.</w:t>
            </w:r>
          </w:p>
        </w:tc>
        <w:tc>
          <w:tcPr>
            <w:tcW w:w="4889" w:type="dxa"/>
            <w:tcBorders>
              <w:top w:val="dashed" w:sz="6" w:space="0" w:color="000000"/>
              <w:left w:val="dashed" w:sz="6" w:space="0" w:color="000000"/>
              <w:bottom w:val="dashed" w:sz="6" w:space="0" w:color="000000"/>
              <w:right w:val="dashed" w:sz="6" w:space="0" w:color="000000"/>
            </w:tcBorders>
          </w:tcPr>
          <w:p w14:paraId="7DC383C4" w14:textId="77777777" w:rsidR="001F5915" w:rsidRDefault="00F868A7">
            <w:pPr>
              <w:widowControl w:val="0"/>
              <w:pBdr>
                <w:top w:val="nil"/>
                <w:left w:val="nil"/>
                <w:bottom w:val="nil"/>
                <w:right w:val="nil"/>
                <w:between w:val="nil"/>
              </w:pBdr>
              <w:spacing w:after="120"/>
              <w:rPr>
                <w:color w:val="000000"/>
              </w:rPr>
            </w:pPr>
            <w:r>
              <w:rPr>
                <w:color w:val="000000"/>
              </w:rPr>
              <w:t>NIE DOTYCZY.</w:t>
            </w:r>
          </w:p>
          <w:p w14:paraId="50A303D1" w14:textId="77777777" w:rsidR="001F5915" w:rsidRDefault="00F868A7">
            <w:r>
              <w:t>Serwis nie udostępnia takich materiałów.</w:t>
            </w:r>
          </w:p>
        </w:tc>
        <w:tc>
          <w:tcPr>
            <w:tcW w:w="1569" w:type="dxa"/>
            <w:tcBorders>
              <w:top w:val="dashed" w:sz="6" w:space="0" w:color="000000"/>
              <w:left w:val="dashed" w:sz="6" w:space="0" w:color="000000"/>
              <w:bottom w:val="dashed" w:sz="6" w:space="0" w:color="000000"/>
              <w:right w:val="dashed" w:sz="6" w:space="0" w:color="000000"/>
            </w:tcBorders>
          </w:tcPr>
          <w:p w14:paraId="18D64E75" w14:textId="77777777" w:rsidR="001F5915" w:rsidRDefault="001F5915"/>
        </w:tc>
      </w:tr>
    </w:tbl>
    <w:p w14:paraId="5C7E33B5" w14:textId="77777777" w:rsidR="001F5915" w:rsidRDefault="001F5915">
      <w:pPr>
        <w:ind w:left="113"/>
        <w:rPr>
          <w:b/>
        </w:rPr>
      </w:pPr>
    </w:p>
    <w:p w14:paraId="70928922" w14:textId="77777777" w:rsidR="001F5915" w:rsidRDefault="00F868A7">
      <w:pPr>
        <w:numPr>
          <w:ilvl w:val="0"/>
          <w:numId w:val="2"/>
        </w:numPr>
        <w:pBdr>
          <w:top w:val="nil"/>
          <w:left w:val="nil"/>
          <w:bottom w:val="nil"/>
          <w:right w:val="nil"/>
          <w:between w:val="nil"/>
        </w:pBdr>
        <w:tabs>
          <w:tab w:val="left" w:pos="1134"/>
        </w:tabs>
        <w:spacing w:before="240"/>
        <w:rPr>
          <w:b/>
          <w:color w:val="000000"/>
        </w:rPr>
      </w:pPr>
      <w:r>
        <w:rPr>
          <w:b/>
          <w:color w:val="000000"/>
        </w:rPr>
        <w:t>Metoda analizy eksperckiej – Zasada 1, Wytyczna 1.3</w:t>
      </w:r>
    </w:p>
    <w:tbl>
      <w:tblPr>
        <w:tblStyle w:val="a1"/>
        <w:tblW w:w="153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4"/>
        <w:gridCol w:w="6597"/>
        <w:gridCol w:w="4889"/>
        <w:gridCol w:w="1569"/>
      </w:tblGrid>
      <w:tr w:rsidR="001F5915" w14:paraId="668EE3C0"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40A3CA26" w14:textId="77777777" w:rsidR="001F5915" w:rsidRDefault="00F868A7">
            <w:pPr>
              <w:pBdr>
                <w:top w:val="nil"/>
                <w:left w:val="nil"/>
                <w:bottom w:val="nil"/>
                <w:right w:val="nil"/>
                <w:between w:val="nil"/>
              </w:pBdr>
              <w:spacing w:line="259" w:lineRule="auto"/>
              <w:rPr>
                <w:color w:val="FFFFFF"/>
              </w:rPr>
            </w:pPr>
            <w:r>
              <w:rPr>
                <w:color w:val="FFFFFF"/>
              </w:rPr>
              <w:t>Wytyczna 1.3</w:t>
            </w:r>
          </w:p>
        </w:tc>
      </w:tr>
      <w:tr w:rsidR="001F5915" w14:paraId="0C4C5ADC"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12C435B0" w14:textId="77777777" w:rsidR="001F5915" w:rsidRDefault="00F868A7">
            <w:pPr>
              <w:pBdr>
                <w:top w:val="nil"/>
                <w:left w:val="nil"/>
                <w:bottom w:val="nil"/>
                <w:right w:val="nil"/>
                <w:between w:val="nil"/>
              </w:pBdr>
              <w:spacing w:line="259" w:lineRule="auto"/>
              <w:rPr>
                <w:color w:val="FFFFFF"/>
              </w:rPr>
            </w:pPr>
            <w:r>
              <w:rPr>
                <w:color w:val="FFFFFF"/>
              </w:rPr>
              <w:t>Możliwość adaptacji: Należy tworzyć treści, które mogą być prezentowane na różne sposoby (np. uproszczony układ wizualny), bez utraty informacji czy struktury.</w:t>
            </w:r>
          </w:p>
        </w:tc>
      </w:tr>
      <w:tr w:rsidR="001F5915" w14:paraId="6A702CD5" w14:textId="77777777">
        <w:tc>
          <w:tcPr>
            <w:tcW w:w="2254" w:type="dxa"/>
            <w:tcBorders>
              <w:top w:val="single" w:sz="8" w:space="0" w:color="FFFFFF"/>
              <w:left w:val="single" w:sz="8" w:space="0" w:color="FFFFFF"/>
              <w:bottom w:val="dashed" w:sz="6" w:space="0" w:color="000000"/>
              <w:right w:val="single" w:sz="8" w:space="0" w:color="FFFFFF"/>
            </w:tcBorders>
            <w:shd w:val="clear" w:color="auto" w:fill="4472C4"/>
          </w:tcPr>
          <w:p w14:paraId="68466D0E" w14:textId="77777777" w:rsidR="001F5915" w:rsidRDefault="00F868A7">
            <w:pPr>
              <w:pBdr>
                <w:top w:val="nil"/>
                <w:left w:val="nil"/>
                <w:bottom w:val="nil"/>
                <w:right w:val="nil"/>
                <w:between w:val="nil"/>
              </w:pBdr>
              <w:spacing w:line="259" w:lineRule="auto"/>
              <w:rPr>
                <w:color w:val="FFFFFF"/>
              </w:rPr>
            </w:pPr>
            <w:r>
              <w:rPr>
                <w:color w:val="FFFFFF"/>
              </w:rPr>
              <w:t xml:space="preserve">Kryterium sukcesu </w:t>
            </w:r>
          </w:p>
        </w:tc>
        <w:tc>
          <w:tcPr>
            <w:tcW w:w="6597" w:type="dxa"/>
            <w:tcBorders>
              <w:top w:val="single" w:sz="8" w:space="0" w:color="FFFFFF"/>
              <w:left w:val="single" w:sz="8" w:space="0" w:color="FFFFFF"/>
              <w:bottom w:val="dashed" w:sz="6" w:space="0" w:color="000000"/>
              <w:right w:val="single" w:sz="8" w:space="0" w:color="FFFFFF"/>
            </w:tcBorders>
            <w:shd w:val="clear" w:color="auto" w:fill="4472C4"/>
          </w:tcPr>
          <w:p w14:paraId="70D2A8B2" w14:textId="77777777" w:rsidR="001F5915" w:rsidRDefault="00F868A7">
            <w:pPr>
              <w:pBdr>
                <w:top w:val="nil"/>
                <w:left w:val="nil"/>
                <w:bottom w:val="nil"/>
                <w:right w:val="nil"/>
                <w:between w:val="nil"/>
              </w:pBdr>
              <w:spacing w:line="259" w:lineRule="auto"/>
              <w:rPr>
                <w:color w:val="FFFFFF"/>
              </w:rPr>
            </w:pPr>
            <w:r>
              <w:rPr>
                <w:color w:val="FFFFFF"/>
              </w:rPr>
              <w:t>Rekomendacje</w:t>
            </w:r>
          </w:p>
        </w:tc>
        <w:tc>
          <w:tcPr>
            <w:tcW w:w="4889" w:type="dxa"/>
            <w:tcBorders>
              <w:top w:val="single" w:sz="8" w:space="0" w:color="FFFFFF"/>
              <w:left w:val="single" w:sz="8" w:space="0" w:color="FFFFFF"/>
              <w:bottom w:val="dashed" w:sz="6" w:space="0" w:color="000000"/>
              <w:right w:val="single" w:sz="8" w:space="0" w:color="FFFFFF"/>
            </w:tcBorders>
            <w:shd w:val="clear" w:color="auto" w:fill="4472C4"/>
          </w:tcPr>
          <w:p w14:paraId="5C9EA31B" w14:textId="77777777" w:rsidR="001F5915" w:rsidRDefault="00F868A7">
            <w:pPr>
              <w:pBdr>
                <w:top w:val="nil"/>
                <w:left w:val="nil"/>
                <w:bottom w:val="nil"/>
                <w:right w:val="nil"/>
                <w:between w:val="nil"/>
              </w:pBdr>
              <w:spacing w:line="259" w:lineRule="auto"/>
              <w:rPr>
                <w:color w:val="FFFFFF"/>
              </w:rPr>
            </w:pPr>
            <w:r>
              <w:rPr>
                <w:color w:val="FFFFFF"/>
              </w:rPr>
              <w:t>Realizacja</w:t>
            </w:r>
          </w:p>
        </w:tc>
        <w:tc>
          <w:tcPr>
            <w:tcW w:w="1569" w:type="dxa"/>
            <w:tcBorders>
              <w:top w:val="single" w:sz="8" w:space="0" w:color="FFFFFF"/>
              <w:left w:val="single" w:sz="8" w:space="0" w:color="FFFFFF"/>
              <w:bottom w:val="dashed" w:sz="6" w:space="0" w:color="000000"/>
              <w:right w:val="single" w:sz="8" w:space="0" w:color="FFFFFF"/>
            </w:tcBorders>
            <w:shd w:val="clear" w:color="auto" w:fill="4472C4"/>
          </w:tcPr>
          <w:p w14:paraId="4CE4391F" w14:textId="77777777" w:rsidR="001F5915" w:rsidRDefault="00F868A7">
            <w:pPr>
              <w:pBdr>
                <w:top w:val="nil"/>
                <w:left w:val="nil"/>
                <w:bottom w:val="nil"/>
                <w:right w:val="nil"/>
                <w:between w:val="nil"/>
              </w:pBdr>
              <w:spacing w:line="259" w:lineRule="auto"/>
              <w:rPr>
                <w:color w:val="FFFFFF"/>
              </w:rPr>
            </w:pPr>
            <w:r>
              <w:rPr>
                <w:color w:val="FFFFFF"/>
              </w:rPr>
              <w:t>Spełnienie wymagań</w:t>
            </w:r>
          </w:p>
        </w:tc>
      </w:tr>
      <w:tr w:rsidR="001F5915" w14:paraId="190106CB" w14:textId="77777777">
        <w:tc>
          <w:tcPr>
            <w:tcW w:w="2254" w:type="dxa"/>
            <w:tcBorders>
              <w:top w:val="dashed" w:sz="6" w:space="0" w:color="000000"/>
              <w:left w:val="dashed" w:sz="6" w:space="0" w:color="000000"/>
              <w:bottom w:val="dashed" w:sz="6" w:space="0" w:color="000000"/>
              <w:right w:val="dashed" w:sz="6" w:space="0" w:color="000000"/>
            </w:tcBorders>
          </w:tcPr>
          <w:p w14:paraId="6C74C7A9" w14:textId="77777777" w:rsidR="001F5915" w:rsidRDefault="00F868A7">
            <w:pPr>
              <w:widowControl w:val="0"/>
              <w:pBdr>
                <w:top w:val="nil"/>
                <w:left w:val="nil"/>
                <w:bottom w:val="nil"/>
                <w:right w:val="nil"/>
                <w:between w:val="nil"/>
              </w:pBdr>
              <w:spacing w:after="120"/>
              <w:rPr>
                <w:color w:val="000000"/>
              </w:rPr>
            </w:pPr>
            <w:r>
              <w:rPr>
                <w:color w:val="000000"/>
              </w:rPr>
              <w:t>1.3.1 Informacje i relacje (A)</w:t>
            </w:r>
          </w:p>
        </w:tc>
        <w:tc>
          <w:tcPr>
            <w:tcW w:w="6597" w:type="dxa"/>
            <w:tcBorders>
              <w:top w:val="dashed" w:sz="6" w:space="0" w:color="000000"/>
              <w:left w:val="dashed" w:sz="6" w:space="0" w:color="000000"/>
              <w:bottom w:val="dashed" w:sz="6" w:space="0" w:color="000000"/>
              <w:right w:val="dashed" w:sz="6" w:space="0" w:color="000000"/>
            </w:tcBorders>
          </w:tcPr>
          <w:p w14:paraId="571C87E4" w14:textId="77777777" w:rsidR="001F5915" w:rsidRDefault="00F868A7">
            <w:pPr>
              <w:widowControl w:val="0"/>
              <w:pBdr>
                <w:top w:val="nil"/>
                <w:left w:val="nil"/>
                <w:bottom w:val="nil"/>
                <w:right w:val="nil"/>
                <w:between w:val="nil"/>
              </w:pBdr>
              <w:spacing w:after="120"/>
              <w:rPr>
                <w:color w:val="000000"/>
              </w:rPr>
            </w:pPr>
            <w:r>
              <w:rPr>
                <w:color w:val="000000"/>
              </w:rPr>
              <w:t>Sprawdzenie sposobu zastosowania semantycznych znaczników HTML, dzięki którym technologie asystujące takie jak np. czytniki ekranu (</w:t>
            </w:r>
            <w:proofErr w:type="spellStart"/>
            <w:r>
              <w:rPr>
                <w:color w:val="000000"/>
              </w:rPr>
              <w:t>screen</w:t>
            </w:r>
            <w:proofErr w:type="spellEnd"/>
            <w:r>
              <w:rPr>
                <w:color w:val="000000"/>
              </w:rPr>
              <w:t xml:space="preserve"> </w:t>
            </w:r>
            <w:proofErr w:type="spellStart"/>
            <w:r>
              <w:rPr>
                <w:color w:val="000000"/>
              </w:rPr>
              <w:t>readers</w:t>
            </w:r>
            <w:proofErr w:type="spellEnd"/>
            <w:r>
              <w:rPr>
                <w:color w:val="000000"/>
              </w:rPr>
              <w:t>), używane przez osoby niewidome i niedowidzące, mogą w prawidłowy sposób zinterpretować i odczytać treść strony. Główny nacisk na sprawdzenie zastosowania nagłówków w odpowiedniej hierarchii, etykiet dla pól formularzy, list do grupowania linków (np. menu), tytułów i komórek nagłówkowych dla tabel.</w:t>
            </w:r>
          </w:p>
        </w:tc>
        <w:tc>
          <w:tcPr>
            <w:tcW w:w="4889" w:type="dxa"/>
            <w:tcBorders>
              <w:top w:val="dashed" w:sz="6" w:space="0" w:color="000000"/>
              <w:left w:val="dashed" w:sz="6" w:space="0" w:color="000000"/>
              <w:bottom w:val="dashed" w:sz="6" w:space="0" w:color="000000"/>
              <w:right w:val="dashed" w:sz="6" w:space="0" w:color="000000"/>
            </w:tcBorders>
          </w:tcPr>
          <w:p w14:paraId="7C962C70" w14:textId="77777777" w:rsidR="001F5915" w:rsidRDefault="00F868A7">
            <w:pPr>
              <w:spacing w:before="60" w:after="60"/>
            </w:pPr>
            <w:r>
              <w:t>TAK.</w:t>
            </w:r>
          </w:p>
          <w:p w14:paraId="2833B322" w14:textId="77777777" w:rsidR="001F5915" w:rsidRDefault="00F868A7">
            <w:pPr>
              <w:spacing w:before="60" w:after="60"/>
            </w:pPr>
            <w:r>
              <w:t>Serwis stosuje przejrzyste nazewnictwo obszarów (</w:t>
            </w:r>
            <w:proofErr w:type="spellStart"/>
            <w:r>
              <w:rPr>
                <w:rFonts w:ascii="Courier New" w:eastAsia="Courier New" w:hAnsi="Courier New" w:cs="Courier New"/>
                <w:sz w:val="20"/>
                <w:szCs w:val="20"/>
              </w:rPr>
              <w:t>header</w:t>
            </w:r>
            <w:proofErr w:type="spellEnd"/>
            <w:r>
              <w:t xml:space="preserve">, </w:t>
            </w:r>
            <w:proofErr w:type="spellStart"/>
            <w:r>
              <w:rPr>
                <w:rFonts w:ascii="Courier New" w:eastAsia="Courier New" w:hAnsi="Courier New" w:cs="Courier New"/>
                <w:sz w:val="20"/>
                <w:szCs w:val="20"/>
              </w:rPr>
              <w:t>container</w:t>
            </w:r>
            <w:proofErr w:type="spellEnd"/>
            <w:r>
              <w:t xml:space="preserve">, </w:t>
            </w:r>
            <w:proofErr w:type="spellStart"/>
            <w:r>
              <w:rPr>
                <w:rFonts w:ascii="Courier New" w:eastAsia="Courier New" w:hAnsi="Courier New" w:cs="Courier New"/>
                <w:sz w:val="20"/>
                <w:szCs w:val="20"/>
              </w:rPr>
              <w:t>footer</w:t>
            </w:r>
            <w:proofErr w:type="spellEnd"/>
            <w:r>
              <w:t>) oraz konsekwentnie używa identyfikatorów i klas.</w:t>
            </w:r>
          </w:p>
          <w:p w14:paraId="626BEF4C" w14:textId="77777777" w:rsidR="001F5915" w:rsidRDefault="00F868A7">
            <w:pPr>
              <w:spacing w:before="60" w:after="60"/>
            </w:pPr>
            <w:r>
              <w:t xml:space="preserve">Serwis grupuje istotne komponenty (poszczególne bloki, elementy menu, elementy poszczególnych artykułów) w struktury o konsekwentnej budowie: </w:t>
            </w:r>
            <w:r>
              <w:rPr>
                <w:rFonts w:ascii="Courier New" w:eastAsia="Courier New" w:hAnsi="Courier New" w:cs="Courier New"/>
                <w:sz w:val="20"/>
                <w:szCs w:val="20"/>
              </w:rPr>
              <w:t>div</w:t>
            </w:r>
            <w:r>
              <w:t xml:space="preserve">, </w:t>
            </w:r>
            <w:proofErr w:type="spellStart"/>
            <w:r>
              <w:rPr>
                <w:rFonts w:ascii="Courier New" w:eastAsia="Courier New" w:hAnsi="Courier New" w:cs="Courier New"/>
                <w:sz w:val="20"/>
                <w:szCs w:val="20"/>
              </w:rPr>
              <w:t>ol</w:t>
            </w:r>
            <w:proofErr w:type="spellEnd"/>
            <w:r>
              <w:t xml:space="preserve"> lub </w:t>
            </w:r>
            <w:r>
              <w:rPr>
                <w:rFonts w:ascii="Courier New" w:eastAsia="Courier New" w:hAnsi="Courier New" w:cs="Courier New"/>
                <w:sz w:val="20"/>
                <w:szCs w:val="20"/>
              </w:rPr>
              <w:t>ul</w:t>
            </w:r>
            <w:r>
              <w:t xml:space="preserve">. </w:t>
            </w:r>
          </w:p>
          <w:p w14:paraId="61C82F8B" w14:textId="77777777" w:rsidR="001F5915" w:rsidRDefault="00F868A7">
            <w:r>
              <w:t xml:space="preserve">Serwis stosuje punkty orientacyjne </w:t>
            </w:r>
            <w:r>
              <w:rPr>
                <w:rFonts w:ascii="Courier New" w:eastAsia="Courier New" w:hAnsi="Courier New" w:cs="Courier New"/>
                <w:sz w:val="20"/>
                <w:szCs w:val="20"/>
              </w:rPr>
              <w:t>aria</w:t>
            </w:r>
            <w:r>
              <w:t xml:space="preserve">, </w:t>
            </w:r>
            <w:r>
              <w:rPr>
                <w:rFonts w:ascii="Courier New" w:eastAsia="Courier New" w:hAnsi="Courier New" w:cs="Courier New"/>
                <w:sz w:val="20"/>
                <w:szCs w:val="20"/>
              </w:rPr>
              <w:t>(aria-</w:t>
            </w:r>
            <w:proofErr w:type="spellStart"/>
            <w:r>
              <w:rPr>
                <w:rFonts w:ascii="Courier New" w:eastAsia="Courier New" w:hAnsi="Courier New" w:cs="Courier New"/>
                <w:sz w:val="20"/>
                <w:szCs w:val="20"/>
              </w:rPr>
              <w:t>hidden</w:t>
            </w:r>
            <w:proofErr w:type="spellEnd"/>
            <w:r>
              <w:rPr>
                <w:rFonts w:ascii="Courier New" w:eastAsia="Courier New" w:hAnsi="Courier New" w:cs="Courier New"/>
                <w:sz w:val="20"/>
                <w:szCs w:val="20"/>
              </w:rPr>
              <w:t>, aria-</w:t>
            </w:r>
            <w:proofErr w:type="spellStart"/>
            <w:r>
              <w:rPr>
                <w:rFonts w:ascii="Courier New" w:eastAsia="Courier New" w:hAnsi="Courier New" w:cs="Courier New"/>
                <w:sz w:val="20"/>
                <w:szCs w:val="20"/>
              </w:rPr>
              <w:t>label</w:t>
            </w:r>
            <w:proofErr w:type="spellEnd"/>
            <w:r>
              <w:rPr>
                <w:rFonts w:ascii="Courier New" w:eastAsia="Courier New" w:hAnsi="Courier New" w:cs="Courier New"/>
                <w:sz w:val="20"/>
                <w:szCs w:val="20"/>
              </w:rPr>
              <w:t>, aria-</w:t>
            </w:r>
            <w:proofErr w:type="spellStart"/>
            <w:r>
              <w:rPr>
                <w:rFonts w:ascii="Courier New" w:eastAsia="Courier New" w:hAnsi="Courier New" w:cs="Courier New"/>
                <w:sz w:val="20"/>
                <w:szCs w:val="20"/>
              </w:rPr>
              <w:t>labelledby</w:t>
            </w:r>
            <w:proofErr w:type="spellEnd"/>
            <w:r>
              <w:rPr>
                <w:rFonts w:ascii="Courier New" w:eastAsia="Courier New" w:hAnsi="Courier New" w:cs="Courier New"/>
                <w:sz w:val="20"/>
                <w:szCs w:val="20"/>
              </w:rPr>
              <w:t>)</w:t>
            </w:r>
            <w:r>
              <w:rPr>
                <w:rFonts w:ascii="Libre Franklin" w:eastAsia="Libre Franklin" w:hAnsi="Libre Franklin" w:cs="Libre Franklin"/>
                <w:sz w:val="24"/>
                <w:szCs w:val="24"/>
              </w:rPr>
              <w:t>.</w:t>
            </w:r>
          </w:p>
        </w:tc>
        <w:tc>
          <w:tcPr>
            <w:tcW w:w="1569" w:type="dxa"/>
            <w:tcBorders>
              <w:top w:val="dashed" w:sz="6" w:space="0" w:color="000000"/>
              <w:left w:val="dashed" w:sz="6" w:space="0" w:color="000000"/>
              <w:bottom w:val="dashed" w:sz="6" w:space="0" w:color="000000"/>
              <w:right w:val="dashed" w:sz="6" w:space="0" w:color="000000"/>
            </w:tcBorders>
          </w:tcPr>
          <w:p w14:paraId="57D4C7C7" w14:textId="77777777" w:rsidR="001F5915" w:rsidRDefault="00F868A7">
            <w:r>
              <w:t>TAK</w:t>
            </w:r>
          </w:p>
        </w:tc>
      </w:tr>
      <w:tr w:rsidR="001F5915" w14:paraId="5E51AAEC" w14:textId="77777777">
        <w:tc>
          <w:tcPr>
            <w:tcW w:w="2254" w:type="dxa"/>
            <w:tcBorders>
              <w:top w:val="dashed" w:sz="6" w:space="0" w:color="000000"/>
              <w:left w:val="dashed" w:sz="6" w:space="0" w:color="000000"/>
              <w:bottom w:val="dashed" w:sz="6" w:space="0" w:color="000000"/>
              <w:right w:val="dashed" w:sz="6" w:space="0" w:color="000000"/>
            </w:tcBorders>
          </w:tcPr>
          <w:p w14:paraId="576E69FE" w14:textId="77777777" w:rsidR="001F5915" w:rsidRDefault="00F868A7">
            <w:pPr>
              <w:widowControl w:val="0"/>
              <w:pBdr>
                <w:top w:val="nil"/>
                <w:left w:val="nil"/>
                <w:bottom w:val="nil"/>
                <w:right w:val="nil"/>
                <w:between w:val="nil"/>
              </w:pBdr>
              <w:spacing w:after="120"/>
              <w:rPr>
                <w:color w:val="000000"/>
              </w:rPr>
            </w:pPr>
            <w:r>
              <w:rPr>
                <w:color w:val="000000"/>
              </w:rPr>
              <w:t>1.3.2 Zrozumiała kolejność (A)</w:t>
            </w:r>
          </w:p>
        </w:tc>
        <w:tc>
          <w:tcPr>
            <w:tcW w:w="6597" w:type="dxa"/>
            <w:tcBorders>
              <w:top w:val="dashed" w:sz="6" w:space="0" w:color="000000"/>
              <w:left w:val="dashed" w:sz="6" w:space="0" w:color="000000"/>
              <w:bottom w:val="dashed" w:sz="6" w:space="0" w:color="000000"/>
              <w:right w:val="dashed" w:sz="6" w:space="0" w:color="000000"/>
            </w:tcBorders>
          </w:tcPr>
          <w:p w14:paraId="41E523B8" w14:textId="77777777" w:rsidR="001F5915" w:rsidRDefault="00F868A7">
            <w:pPr>
              <w:widowControl w:val="0"/>
              <w:pBdr>
                <w:top w:val="nil"/>
                <w:left w:val="nil"/>
                <w:bottom w:val="nil"/>
                <w:right w:val="nil"/>
                <w:between w:val="nil"/>
              </w:pBdr>
              <w:spacing w:after="120"/>
              <w:rPr>
                <w:color w:val="000000"/>
              </w:rPr>
            </w:pPr>
            <w:r>
              <w:rPr>
                <w:color w:val="000000"/>
              </w:rPr>
              <w:t>Sprawdzenie, czy sekwencja nawigacji oraz czytania, określona za pomocą kolejności w kodzie HTML jest logiczna i intuicyjna.</w:t>
            </w:r>
          </w:p>
        </w:tc>
        <w:tc>
          <w:tcPr>
            <w:tcW w:w="4889" w:type="dxa"/>
            <w:tcBorders>
              <w:top w:val="dashed" w:sz="6" w:space="0" w:color="000000"/>
              <w:left w:val="dashed" w:sz="6" w:space="0" w:color="000000"/>
              <w:bottom w:val="dashed" w:sz="6" w:space="0" w:color="000000"/>
              <w:right w:val="dashed" w:sz="6" w:space="0" w:color="000000"/>
            </w:tcBorders>
          </w:tcPr>
          <w:p w14:paraId="0E9819A5" w14:textId="77777777" w:rsidR="001F5915" w:rsidRDefault="00F868A7">
            <w:pPr>
              <w:spacing w:before="60" w:after="60"/>
            </w:pPr>
            <w:r>
              <w:t>TAK.</w:t>
            </w:r>
          </w:p>
          <w:p w14:paraId="7C1C9393" w14:textId="77777777" w:rsidR="001F5915" w:rsidRDefault="00F868A7">
            <w:pPr>
              <w:spacing w:before="60" w:after="60"/>
            </w:pPr>
            <w:r>
              <w:lastRenderedPageBreak/>
              <w:t xml:space="preserve">Kolejność głównych bloków w HTML jest logiczna i konsekwentnie wyświetlana na wszystkich podstronach, np.: obszary </w:t>
            </w:r>
            <w:proofErr w:type="spellStart"/>
            <w:r>
              <w:rPr>
                <w:rFonts w:ascii="Courier New" w:eastAsia="Courier New" w:hAnsi="Courier New" w:cs="Courier New"/>
                <w:sz w:val="20"/>
                <w:szCs w:val="20"/>
              </w:rPr>
              <w:t>header</w:t>
            </w:r>
            <w:proofErr w:type="spellEnd"/>
            <w:r>
              <w:t xml:space="preserve">, </w:t>
            </w:r>
            <w:proofErr w:type="spellStart"/>
            <w:r>
              <w:rPr>
                <w:rFonts w:ascii="Courier New" w:eastAsia="Courier New" w:hAnsi="Courier New" w:cs="Courier New"/>
                <w:sz w:val="20"/>
                <w:szCs w:val="20"/>
              </w:rPr>
              <w:t>site-content</w:t>
            </w:r>
            <w:proofErr w:type="spellEnd"/>
            <w:r>
              <w:t xml:space="preserve">, </w:t>
            </w:r>
            <w:proofErr w:type="spellStart"/>
            <w:r>
              <w:rPr>
                <w:rFonts w:ascii="Courier New" w:eastAsia="Courier New" w:hAnsi="Courier New" w:cs="Courier New"/>
                <w:sz w:val="20"/>
                <w:szCs w:val="20"/>
              </w:rPr>
              <w:t>footer</w:t>
            </w:r>
            <w:proofErr w:type="spellEnd"/>
            <w:r>
              <w:rPr>
                <w:rFonts w:ascii="Libre Franklin" w:eastAsia="Libre Franklin" w:hAnsi="Libre Franklin" w:cs="Libre Franklin"/>
                <w:sz w:val="24"/>
                <w:szCs w:val="24"/>
              </w:rPr>
              <w:t xml:space="preserve"> </w:t>
            </w:r>
            <w:r>
              <w:t xml:space="preserve">są </w:t>
            </w:r>
            <w:proofErr w:type="spellStart"/>
            <w:r>
              <w:t>renderowane</w:t>
            </w:r>
            <w:proofErr w:type="spellEnd"/>
            <w:r>
              <w:t xml:space="preserve"> zawsze w tej samej kolejności, niezależnie od rozmiaru urządzenia lub okna przeglądarki.</w:t>
            </w:r>
          </w:p>
        </w:tc>
        <w:tc>
          <w:tcPr>
            <w:tcW w:w="1569" w:type="dxa"/>
            <w:tcBorders>
              <w:top w:val="dashed" w:sz="6" w:space="0" w:color="000000"/>
              <w:left w:val="dashed" w:sz="6" w:space="0" w:color="000000"/>
              <w:bottom w:val="dashed" w:sz="6" w:space="0" w:color="000000"/>
              <w:right w:val="dashed" w:sz="6" w:space="0" w:color="000000"/>
            </w:tcBorders>
          </w:tcPr>
          <w:p w14:paraId="6F5656ED" w14:textId="77777777" w:rsidR="001F5915" w:rsidRDefault="00F868A7">
            <w:r>
              <w:lastRenderedPageBreak/>
              <w:t>TAK</w:t>
            </w:r>
          </w:p>
        </w:tc>
      </w:tr>
      <w:tr w:rsidR="001F5915" w14:paraId="7D9F82A1" w14:textId="77777777">
        <w:tc>
          <w:tcPr>
            <w:tcW w:w="2254" w:type="dxa"/>
            <w:tcBorders>
              <w:top w:val="dashed" w:sz="6" w:space="0" w:color="000000"/>
              <w:left w:val="dashed" w:sz="6" w:space="0" w:color="000000"/>
              <w:bottom w:val="dashed" w:sz="6" w:space="0" w:color="000000"/>
              <w:right w:val="dashed" w:sz="6" w:space="0" w:color="000000"/>
            </w:tcBorders>
          </w:tcPr>
          <w:p w14:paraId="7E16FE11" w14:textId="77777777" w:rsidR="001F5915" w:rsidRDefault="00F868A7">
            <w:pPr>
              <w:widowControl w:val="0"/>
              <w:pBdr>
                <w:top w:val="nil"/>
                <w:left w:val="nil"/>
                <w:bottom w:val="nil"/>
                <w:right w:val="nil"/>
                <w:between w:val="nil"/>
              </w:pBdr>
              <w:spacing w:after="120"/>
              <w:rPr>
                <w:color w:val="000000"/>
              </w:rPr>
            </w:pPr>
            <w:r>
              <w:rPr>
                <w:color w:val="000000"/>
              </w:rPr>
              <w:t>1.3.3 Właściwości zmysłowe (A)</w:t>
            </w:r>
          </w:p>
        </w:tc>
        <w:tc>
          <w:tcPr>
            <w:tcW w:w="6597" w:type="dxa"/>
            <w:tcBorders>
              <w:top w:val="dashed" w:sz="6" w:space="0" w:color="000000"/>
              <w:left w:val="dashed" w:sz="6" w:space="0" w:color="000000"/>
              <w:bottom w:val="dashed" w:sz="6" w:space="0" w:color="000000"/>
              <w:right w:val="dashed" w:sz="6" w:space="0" w:color="000000"/>
            </w:tcBorders>
          </w:tcPr>
          <w:p w14:paraId="531DC650" w14:textId="77777777" w:rsidR="001F5915" w:rsidRDefault="00F868A7">
            <w:pPr>
              <w:widowControl w:val="0"/>
              <w:pBdr>
                <w:top w:val="nil"/>
                <w:left w:val="nil"/>
                <w:bottom w:val="nil"/>
                <w:right w:val="nil"/>
                <w:between w:val="nil"/>
              </w:pBdr>
              <w:spacing w:after="120"/>
              <w:rPr>
                <w:color w:val="000000"/>
              </w:rPr>
            </w:pPr>
            <w:r>
              <w:rPr>
                <w:color w:val="000000"/>
              </w:rPr>
              <w:t>Sprawdzenie, czy elementy nawigacyjne oraz komunikaty na stronie internetowej, nie polegają tylko na charakterystykach zmysłowych komponentów. Nie zależą od: kształtu, lokalizacji wizualnej lub miejsca czy dźwięku.</w:t>
            </w:r>
          </w:p>
        </w:tc>
        <w:tc>
          <w:tcPr>
            <w:tcW w:w="4889" w:type="dxa"/>
            <w:tcBorders>
              <w:top w:val="dashed" w:sz="6" w:space="0" w:color="000000"/>
              <w:left w:val="dashed" w:sz="6" w:space="0" w:color="000000"/>
              <w:bottom w:val="dashed" w:sz="6" w:space="0" w:color="000000"/>
              <w:right w:val="dashed" w:sz="6" w:space="0" w:color="000000"/>
            </w:tcBorders>
          </w:tcPr>
          <w:p w14:paraId="384DD9E2" w14:textId="77777777" w:rsidR="001F5915" w:rsidRDefault="00F868A7">
            <w:r>
              <w:t>TAK.</w:t>
            </w:r>
          </w:p>
        </w:tc>
        <w:tc>
          <w:tcPr>
            <w:tcW w:w="1569" w:type="dxa"/>
            <w:tcBorders>
              <w:top w:val="dashed" w:sz="6" w:space="0" w:color="000000"/>
              <w:left w:val="dashed" w:sz="6" w:space="0" w:color="000000"/>
              <w:bottom w:val="dashed" w:sz="6" w:space="0" w:color="000000"/>
              <w:right w:val="dashed" w:sz="6" w:space="0" w:color="000000"/>
            </w:tcBorders>
          </w:tcPr>
          <w:p w14:paraId="1DAC7F62" w14:textId="77777777" w:rsidR="001F5915" w:rsidRDefault="00F868A7">
            <w:r>
              <w:t>TAK</w:t>
            </w:r>
          </w:p>
        </w:tc>
      </w:tr>
      <w:tr w:rsidR="001F5915" w14:paraId="2A361DF4" w14:textId="77777777">
        <w:tc>
          <w:tcPr>
            <w:tcW w:w="2254" w:type="dxa"/>
            <w:tcBorders>
              <w:top w:val="dashed" w:sz="6" w:space="0" w:color="000000"/>
              <w:left w:val="dashed" w:sz="6" w:space="0" w:color="000000"/>
              <w:bottom w:val="dashed" w:sz="6" w:space="0" w:color="000000"/>
              <w:right w:val="dashed" w:sz="6" w:space="0" w:color="000000"/>
            </w:tcBorders>
          </w:tcPr>
          <w:p w14:paraId="6B6344E2" w14:textId="77777777" w:rsidR="001F5915" w:rsidRDefault="00F868A7">
            <w:pPr>
              <w:widowControl w:val="0"/>
              <w:pBdr>
                <w:top w:val="nil"/>
                <w:left w:val="nil"/>
                <w:bottom w:val="nil"/>
                <w:right w:val="nil"/>
                <w:between w:val="nil"/>
              </w:pBdr>
              <w:spacing w:after="120"/>
              <w:rPr>
                <w:color w:val="000000"/>
              </w:rPr>
            </w:pPr>
            <w:r>
              <w:rPr>
                <w:color w:val="000000"/>
              </w:rPr>
              <w:t>1.3.4 Orientacja (AA)</w:t>
            </w:r>
          </w:p>
        </w:tc>
        <w:tc>
          <w:tcPr>
            <w:tcW w:w="6597" w:type="dxa"/>
            <w:tcBorders>
              <w:top w:val="dashed" w:sz="6" w:space="0" w:color="000000"/>
              <w:left w:val="dashed" w:sz="6" w:space="0" w:color="000000"/>
              <w:bottom w:val="dashed" w:sz="6" w:space="0" w:color="000000"/>
              <w:right w:val="dashed" w:sz="6" w:space="0" w:color="000000"/>
            </w:tcBorders>
          </w:tcPr>
          <w:p w14:paraId="5A568F9B" w14:textId="77777777" w:rsidR="001F5915" w:rsidRDefault="00F868A7">
            <w:pPr>
              <w:widowControl w:val="0"/>
              <w:pBdr>
                <w:top w:val="nil"/>
                <w:left w:val="nil"/>
                <w:bottom w:val="nil"/>
                <w:right w:val="nil"/>
                <w:between w:val="nil"/>
              </w:pBdr>
              <w:spacing w:after="120"/>
              <w:rPr>
                <w:color w:val="000000"/>
              </w:rPr>
            </w:pPr>
            <w:r>
              <w:rPr>
                <w:color w:val="000000"/>
              </w:rPr>
              <w:t>Sprawdzenie, czy jest możliwość wyświetlenia treści zarówno w układzie pionowym jak i poziomym urządzenia (np. smartfon, tablet), za wyjątkiem sytuacji kiedy do zrozumienia treści konkretny układ jest niezbędny np. aplikacja bankowa, pocztowa pokazująca blankiet przelewu tylko w poziomie aby w całości go zobaczyć.</w:t>
            </w:r>
          </w:p>
        </w:tc>
        <w:tc>
          <w:tcPr>
            <w:tcW w:w="4889" w:type="dxa"/>
            <w:tcBorders>
              <w:top w:val="dashed" w:sz="6" w:space="0" w:color="000000"/>
              <w:left w:val="dashed" w:sz="6" w:space="0" w:color="000000"/>
              <w:bottom w:val="dashed" w:sz="6" w:space="0" w:color="000000"/>
              <w:right w:val="dashed" w:sz="6" w:space="0" w:color="000000"/>
            </w:tcBorders>
          </w:tcPr>
          <w:p w14:paraId="45D010BD" w14:textId="77777777" w:rsidR="001F5915" w:rsidRDefault="00F868A7">
            <w:pPr>
              <w:widowControl w:val="0"/>
              <w:pBdr>
                <w:top w:val="nil"/>
                <w:left w:val="nil"/>
                <w:bottom w:val="nil"/>
                <w:right w:val="nil"/>
                <w:between w:val="nil"/>
              </w:pBdr>
              <w:spacing w:after="120"/>
              <w:rPr>
                <w:color w:val="000000"/>
              </w:rPr>
            </w:pPr>
            <w:r>
              <w:rPr>
                <w:color w:val="000000"/>
              </w:rPr>
              <w:t>TAK.</w:t>
            </w:r>
          </w:p>
          <w:p w14:paraId="5A1EFDEC" w14:textId="77777777" w:rsidR="001F5915" w:rsidRDefault="00F868A7">
            <w:pPr>
              <w:widowControl w:val="0"/>
              <w:pBdr>
                <w:top w:val="nil"/>
                <w:left w:val="nil"/>
                <w:bottom w:val="nil"/>
                <w:right w:val="nil"/>
                <w:between w:val="nil"/>
              </w:pBdr>
              <w:spacing w:after="120"/>
              <w:rPr>
                <w:color w:val="000000"/>
              </w:rPr>
            </w:pPr>
            <w:r>
              <w:rPr>
                <w:color w:val="000000"/>
              </w:rPr>
              <w:t>Wyświetlanie w treści jest przystosowane do ekranów pionowych i poziomych. O odpowiednie rozmieszczenie elementów dba logika kodu strony (poszczególne bloki są wyświetlane w odpowiedniej kolejności w przypadku gdy strona jest zbyt wąska, aby utrzymać pierwotny wygląd).</w:t>
            </w:r>
          </w:p>
          <w:p w14:paraId="720029B6" w14:textId="77777777" w:rsidR="001F5915" w:rsidRDefault="00F868A7">
            <w:pPr>
              <w:widowControl w:val="0"/>
              <w:pBdr>
                <w:top w:val="nil"/>
                <w:left w:val="nil"/>
                <w:bottom w:val="nil"/>
                <w:right w:val="nil"/>
                <w:between w:val="nil"/>
              </w:pBdr>
              <w:spacing w:after="120"/>
              <w:rPr>
                <w:color w:val="000000"/>
              </w:rPr>
            </w:pPr>
            <w:r>
              <w:rPr>
                <w:color w:val="000000"/>
              </w:rPr>
              <w:t xml:space="preserve">Za rozmieszczenie bloków są odpowiedzialne znaczniki </w:t>
            </w:r>
            <w:r>
              <w:rPr>
                <w:rFonts w:ascii="Courier New" w:eastAsia="Courier New" w:hAnsi="Courier New" w:cs="Courier New"/>
                <w:color w:val="000000"/>
                <w:sz w:val="20"/>
                <w:szCs w:val="20"/>
              </w:rPr>
              <w:t>@media</w:t>
            </w:r>
            <w:r>
              <w:rPr>
                <w:color w:val="000000"/>
              </w:rPr>
              <w:t xml:space="preserve"> w kodzie CSS (</w:t>
            </w:r>
            <w:proofErr w:type="spellStart"/>
            <w:r>
              <w:rPr>
                <w:color w:val="000000"/>
              </w:rPr>
              <w:t>Cascade</w:t>
            </w:r>
            <w:proofErr w:type="spellEnd"/>
            <w:r>
              <w:rPr>
                <w:color w:val="000000"/>
              </w:rPr>
              <w:t xml:space="preserve"> Style </w:t>
            </w:r>
            <w:proofErr w:type="spellStart"/>
            <w:r>
              <w:rPr>
                <w:color w:val="000000"/>
              </w:rPr>
              <w:t>Sheet</w:t>
            </w:r>
            <w:proofErr w:type="spellEnd"/>
            <w:r>
              <w:rPr>
                <w:color w:val="000000"/>
              </w:rPr>
              <w:t>)</w:t>
            </w:r>
          </w:p>
        </w:tc>
        <w:tc>
          <w:tcPr>
            <w:tcW w:w="1569" w:type="dxa"/>
            <w:tcBorders>
              <w:top w:val="dashed" w:sz="6" w:space="0" w:color="000000"/>
              <w:left w:val="dashed" w:sz="6" w:space="0" w:color="000000"/>
              <w:bottom w:val="dashed" w:sz="6" w:space="0" w:color="000000"/>
              <w:right w:val="dashed" w:sz="6" w:space="0" w:color="000000"/>
            </w:tcBorders>
          </w:tcPr>
          <w:p w14:paraId="0B4D294D" w14:textId="77777777" w:rsidR="001F5915" w:rsidRDefault="00F868A7">
            <w:r>
              <w:t>TAK</w:t>
            </w:r>
          </w:p>
        </w:tc>
      </w:tr>
      <w:tr w:rsidR="001F5915" w14:paraId="7B481C68" w14:textId="77777777">
        <w:tc>
          <w:tcPr>
            <w:tcW w:w="2254" w:type="dxa"/>
            <w:tcBorders>
              <w:top w:val="dashed" w:sz="6" w:space="0" w:color="000000"/>
              <w:left w:val="dashed" w:sz="6" w:space="0" w:color="000000"/>
              <w:bottom w:val="dashed" w:sz="6" w:space="0" w:color="000000"/>
              <w:right w:val="dashed" w:sz="6" w:space="0" w:color="000000"/>
            </w:tcBorders>
          </w:tcPr>
          <w:p w14:paraId="7927EF35" w14:textId="77777777" w:rsidR="001F5915" w:rsidRDefault="00F868A7">
            <w:pPr>
              <w:widowControl w:val="0"/>
              <w:pBdr>
                <w:top w:val="nil"/>
                <w:left w:val="nil"/>
                <w:bottom w:val="nil"/>
                <w:right w:val="nil"/>
                <w:between w:val="nil"/>
              </w:pBdr>
              <w:spacing w:after="120"/>
              <w:rPr>
                <w:color w:val="000000"/>
              </w:rPr>
            </w:pPr>
            <w:r>
              <w:rPr>
                <w:color w:val="000000"/>
              </w:rPr>
              <w:t>1.3.5 Określenie pożądanej wartości (AA)</w:t>
            </w:r>
          </w:p>
        </w:tc>
        <w:tc>
          <w:tcPr>
            <w:tcW w:w="6597" w:type="dxa"/>
            <w:tcBorders>
              <w:top w:val="dashed" w:sz="6" w:space="0" w:color="000000"/>
              <w:left w:val="dashed" w:sz="6" w:space="0" w:color="000000"/>
              <w:bottom w:val="dashed" w:sz="6" w:space="0" w:color="000000"/>
              <w:right w:val="dashed" w:sz="6" w:space="0" w:color="000000"/>
            </w:tcBorders>
          </w:tcPr>
          <w:p w14:paraId="0C10AEBB" w14:textId="77777777" w:rsidR="001F5915" w:rsidRDefault="00F868A7">
            <w:pPr>
              <w:widowControl w:val="0"/>
              <w:pBdr>
                <w:top w:val="nil"/>
                <w:left w:val="nil"/>
                <w:bottom w:val="nil"/>
                <w:right w:val="nil"/>
                <w:between w:val="nil"/>
              </w:pBdr>
              <w:spacing w:after="120"/>
              <w:rPr>
                <w:color w:val="000000"/>
              </w:rPr>
            </w:pPr>
            <w:r>
              <w:rPr>
                <w:color w:val="000000"/>
              </w:rPr>
              <w:t xml:space="preserve">Sprawdzenie, czy w tekstowych polach formularza, które zbierają określone typy informacji o użytkowniku (jak np. imię, nazwisko, telefon, email, itp.) zdefiniowano atrybut </w:t>
            </w:r>
            <w:proofErr w:type="spellStart"/>
            <w:r>
              <w:rPr>
                <w:color w:val="000000"/>
              </w:rPr>
              <w:t>autocomplete</w:t>
            </w:r>
            <w:proofErr w:type="spellEnd"/>
            <w:r>
              <w:rPr>
                <w:color w:val="000000"/>
              </w:rPr>
              <w:t xml:space="preserve"> z odpowiednią wartością</w:t>
            </w:r>
          </w:p>
        </w:tc>
        <w:tc>
          <w:tcPr>
            <w:tcW w:w="4889" w:type="dxa"/>
            <w:tcBorders>
              <w:top w:val="dashed" w:sz="6" w:space="0" w:color="000000"/>
              <w:left w:val="dashed" w:sz="6" w:space="0" w:color="000000"/>
              <w:bottom w:val="dashed" w:sz="6" w:space="0" w:color="000000"/>
              <w:right w:val="dashed" w:sz="6" w:space="0" w:color="000000"/>
            </w:tcBorders>
          </w:tcPr>
          <w:p w14:paraId="770BF3C1" w14:textId="77777777" w:rsidR="001F5915" w:rsidRDefault="00F868A7">
            <w:pPr>
              <w:widowControl w:val="0"/>
              <w:pBdr>
                <w:top w:val="nil"/>
                <w:left w:val="nil"/>
                <w:bottom w:val="nil"/>
                <w:right w:val="nil"/>
                <w:between w:val="nil"/>
              </w:pBdr>
              <w:spacing w:after="120"/>
              <w:rPr>
                <w:color w:val="000000"/>
              </w:rPr>
            </w:pPr>
            <w:r>
              <w:rPr>
                <w:color w:val="000000"/>
              </w:rPr>
              <w:t>TAK.</w:t>
            </w:r>
          </w:p>
          <w:p w14:paraId="20931951" w14:textId="77777777" w:rsidR="001F5915" w:rsidRDefault="00F868A7">
            <w:pPr>
              <w:widowControl w:val="0"/>
              <w:pBdr>
                <w:top w:val="nil"/>
                <w:left w:val="nil"/>
                <w:bottom w:val="nil"/>
                <w:right w:val="nil"/>
                <w:between w:val="nil"/>
              </w:pBdr>
              <w:spacing w:after="120"/>
              <w:rPr>
                <w:color w:val="000000"/>
              </w:rPr>
            </w:pPr>
            <w:r>
              <w:rPr>
                <w:color w:val="000000"/>
              </w:rPr>
              <w:t>W serwisie nie odbywa się zbieranie informacji o użytkowniku w celach innych niż identyfikacja użytkownika poprzez zalogowanie.</w:t>
            </w:r>
          </w:p>
        </w:tc>
        <w:tc>
          <w:tcPr>
            <w:tcW w:w="1569" w:type="dxa"/>
            <w:tcBorders>
              <w:top w:val="dashed" w:sz="6" w:space="0" w:color="000000"/>
              <w:left w:val="dashed" w:sz="6" w:space="0" w:color="000000"/>
              <w:bottom w:val="dashed" w:sz="6" w:space="0" w:color="000000"/>
              <w:right w:val="dashed" w:sz="6" w:space="0" w:color="000000"/>
            </w:tcBorders>
          </w:tcPr>
          <w:p w14:paraId="463F08F9" w14:textId="77777777" w:rsidR="001F5915" w:rsidRDefault="00F868A7">
            <w:r>
              <w:t>TAK</w:t>
            </w:r>
          </w:p>
        </w:tc>
      </w:tr>
      <w:tr w:rsidR="001F5915" w14:paraId="2D98A549" w14:textId="77777777">
        <w:tc>
          <w:tcPr>
            <w:tcW w:w="2254" w:type="dxa"/>
            <w:tcBorders>
              <w:top w:val="dashed" w:sz="6" w:space="0" w:color="000000"/>
              <w:left w:val="dashed" w:sz="6" w:space="0" w:color="000000"/>
              <w:bottom w:val="dashed" w:sz="6" w:space="0" w:color="000000"/>
              <w:right w:val="dashed" w:sz="6" w:space="0" w:color="000000"/>
            </w:tcBorders>
          </w:tcPr>
          <w:p w14:paraId="1876CDD3" w14:textId="77777777" w:rsidR="001F5915" w:rsidRDefault="00F868A7">
            <w:pPr>
              <w:widowControl w:val="0"/>
              <w:pBdr>
                <w:top w:val="nil"/>
                <w:left w:val="nil"/>
                <w:bottom w:val="nil"/>
                <w:right w:val="nil"/>
                <w:between w:val="nil"/>
              </w:pBdr>
              <w:spacing w:after="120"/>
              <w:rPr>
                <w:color w:val="000000"/>
              </w:rPr>
            </w:pPr>
            <w:r>
              <w:rPr>
                <w:color w:val="000000"/>
              </w:rPr>
              <w:t>1.3.6 Określenie przeznaczenia (AAA)</w:t>
            </w:r>
          </w:p>
        </w:tc>
        <w:tc>
          <w:tcPr>
            <w:tcW w:w="6597" w:type="dxa"/>
            <w:tcBorders>
              <w:top w:val="dashed" w:sz="6" w:space="0" w:color="000000"/>
              <w:left w:val="dashed" w:sz="6" w:space="0" w:color="000000"/>
              <w:bottom w:val="dashed" w:sz="6" w:space="0" w:color="000000"/>
              <w:right w:val="dashed" w:sz="6" w:space="0" w:color="000000"/>
            </w:tcBorders>
          </w:tcPr>
          <w:p w14:paraId="20C2DDDD" w14:textId="77777777" w:rsidR="001F5915" w:rsidRDefault="00F868A7">
            <w:pPr>
              <w:widowControl w:val="0"/>
              <w:pBdr>
                <w:top w:val="nil"/>
                <w:left w:val="nil"/>
                <w:bottom w:val="nil"/>
                <w:right w:val="nil"/>
                <w:between w:val="nil"/>
              </w:pBdr>
              <w:spacing w:after="120"/>
              <w:rPr>
                <w:color w:val="000000"/>
              </w:rPr>
            </w:pPr>
            <w:r>
              <w:rPr>
                <w:color w:val="000000"/>
              </w:rPr>
              <w:t>Sprawdzenie, czy:</w:t>
            </w:r>
          </w:p>
          <w:p w14:paraId="6EC62253" w14:textId="77777777" w:rsidR="001F5915" w:rsidRDefault="00F868A7">
            <w:pPr>
              <w:numPr>
                <w:ilvl w:val="0"/>
                <w:numId w:val="1"/>
              </w:numPr>
              <w:pBdr>
                <w:top w:val="nil"/>
                <w:left w:val="nil"/>
                <w:bottom w:val="nil"/>
                <w:right w:val="nil"/>
                <w:between w:val="nil"/>
              </w:pBdr>
              <w:spacing w:after="120"/>
              <w:rPr>
                <w:color w:val="000000"/>
              </w:rPr>
            </w:pPr>
            <w:r>
              <w:rPr>
                <w:color w:val="000000"/>
              </w:rPr>
              <w:t>zostały zdefiniowane regiony z HTML5 lub punkty orientacyjne za pomocą ról ARIA;</w:t>
            </w:r>
          </w:p>
          <w:p w14:paraId="421FCF73" w14:textId="77777777" w:rsidR="001F5915" w:rsidRDefault="00F868A7">
            <w:pPr>
              <w:numPr>
                <w:ilvl w:val="0"/>
                <w:numId w:val="1"/>
              </w:numPr>
              <w:pBdr>
                <w:top w:val="nil"/>
                <w:left w:val="nil"/>
                <w:bottom w:val="nil"/>
                <w:right w:val="nil"/>
                <w:between w:val="nil"/>
              </w:pBdr>
              <w:spacing w:after="120"/>
              <w:rPr>
                <w:color w:val="000000"/>
              </w:rPr>
            </w:pPr>
            <w:r>
              <w:rPr>
                <w:color w:val="000000"/>
              </w:rPr>
              <w:lastRenderedPageBreak/>
              <w:t>w stosownych przypadkach użyte zostały odpowiednie atrybuty ARIA ulepszające semantykę kodu HTML w celu lepszego zrozumienia napotkanego elementu strony.</w:t>
            </w:r>
          </w:p>
        </w:tc>
        <w:tc>
          <w:tcPr>
            <w:tcW w:w="4889" w:type="dxa"/>
            <w:tcBorders>
              <w:top w:val="dashed" w:sz="6" w:space="0" w:color="000000"/>
              <w:left w:val="dashed" w:sz="6" w:space="0" w:color="000000"/>
              <w:bottom w:val="dashed" w:sz="6" w:space="0" w:color="000000"/>
              <w:right w:val="dashed" w:sz="6" w:space="0" w:color="000000"/>
            </w:tcBorders>
          </w:tcPr>
          <w:p w14:paraId="59664E03" w14:textId="77777777" w:rsidR="001F5915" w:rsidRDefault="00F868A7">
            <w:pPr>
              <w:widowControl w:val="0"/>
              <w:pBdr>
                <w:top w:val="nil"/>
                <w:left w:val="nil"/>
                <w:bottom w:val="nil"/>
                <w:right w:val="nil"/>
                <w:between w:val="nil"/>
              </w:pBdr>
              <w:spacing w:after="120"/>
              <w:rPr>
                <w:color w:val="000000"/>
              </w:rPr>
            </w:pPr>
            <w:r>
              <w:rPr>
                <w:color w:val="000000"/>
              </w:rPr>
              <w:lastRenderedPageBreak/>
              <w:t>TAK z dużymi ograniczeniami.</w:t>
            </w:r>
          </w:p>
          <w:p w14:paraId="44CB9DC2" w14:textId="77777777" w:rsidR="001F5915" w:rsidRDefault="00F868A7">
            <w:pPr>
              <w:widowControl w:val="0"/>
              <w:pBdr>
                <w:top w:val="nil"/>
                <w:left w:val="nil"/>
                <w:bottom w:val="nil"/>
                <w:right w:val="nil"/>
                <w:between w:val="nil"/>
              </w:pBdr>
              <w:spacing w:after="120"/>
              <w:rPr>
                <w:color w:val="000000"/>
              </w:rPr>
            </w:pPr>
            <w:r>
              <w:rPr>
                <w:color w:val="000000"/>
              </w:rPr>
              <w:t xml:space="preserve">Brakuje punktów orientacyjnych </w:t>
            </w:r>
            <w:r>
              <w:rPr>
                <w:rFonts w:ascii="Courier New" w:eastAsia="Courier New" w:hAnsi="Courier New" w:cs="Courier New"/>
                <w:color w:val="000000"/>
                <w:sz w:val="20"/>
                <w:szCs w:val="20"/>
              </w:rPr>
              <w:t>aria</w:t>
            </w:r>
            <w:r>
              <w:rPr>
                <w:color w:val="000000"/>
              </w:rPr>
              <w:t xml:space="preserve">, konieczna będzie konfiguracja serwisu w tym zakresie, ale w pewnych przypadkach zastosowano odpowiednie </w:t>
            </w:r>
            <w:r>
              <w:rPr>
                <w:color w:val="000000"/>
              </w:rPr>
              <w:lastRenderedPageBreak/>
              <w:t>atrybuty ulepszające kod HTML.</w:t>
            </w:r>
          </w:p>
        </w:tc>
        <w:tc>
          <w:tcPr>
            <w:tcW w:w="1569" w:type="dxa"/>
            <w:tcBorders>
              <w:top w:val="dashed" w:sz="6" w:space="0" w:color="000000"/>
              <w:left w:val="dashed" w:sz="6" w:space="0" w:color="000000"/>
              <w:bottom w:val="dashed" w:sz="6" w:space="0" w:color="000000"/>
              <w:right w:val="dashed" w:sz="6" w:space="0" w:color="000000"/>
            </w:tcBorders>
          </w:tcPr>
          <w:p w14:paraId="526FFF0E" w14:textId="77777777" w:rsidR="001F5915" w:rsidRDefault="00F868A7">
            <w:r>
              <w:lastRenderedPageBreak/>
              <w:t>TAK</w:t>
            </w:r>
          </w:p>
        </w:tc>
      </w:tr>
    </w:tbl>
    <w:p w14:paraId="5409BC42" w14:textId="77777777" w:rsidR="001F5915" w:rsidRDefault="001F5915">
      <w:pPr>
        <w:ind w:left="113"/>
        <w:rPr>
          <w:b/>
        </w:rPr>
      </w:pPr>
    </w:p>
    <w:p w14:paraId="1488088B" w14:textId="77777777" w:rsidR="001F5915" w:rsidRDefault="00F868A7">
      <w:pPr>
        <w:numPr>
          <w:ilvl w:val="0"/>
          <w:numId w:val="2"/>
        </w:numPr>
        <w:pBdr>
          <w:top w:val="nil"/>
          <w:left w:val="nil"/>
          <w:bottom w:val="nil"/>
          <w:right w:val="nil"/>
          <w:between w:val="nil"/>
        </w:pBdr>
        <w:tabs>
          <w:tab w:val="left" w:pos="1134"/>
        </w:tabs>
        <w:spacing w:before="240"/>
        <w:rPr>
          <w:b/>
          <w:color w:val="000000"/>
        </w:rPr>
      </w:pPr>
      <w:r>
        <w:rPr>
          <w:b/>
          <w:color w:val="000000"/>
        </w:rPr>
        <w:t>Metoda analizy eksperckiej – Zasada 1, Wytyczna 1.4.</w:t>
      </w:r>
    </w:p>
    <w:tbl>
      <w:tblPr>
        <w:tblStyle w:val="a2"/>
        <w:tblW w:w="153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4"/>
        <w:gridCol w:w="6597"/>
        <w:gridCol w:w="4889"/>
        <w:gridCol w:w="1569"/>
      </w:tblGrid>
      <w:tr w:rsidR="001F5915" w14:paraId="792586D4"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41BC8ACC" w14:textId="77777777" w:rsidR="001F5915" w:rsidRDefault="00F868A7">
            <w:pPr>
              <w:pBdr>
                <w:top w:val="nil"/>
                <w:left w:val="nil"/>
                <w:bottom w:val="nil"/>
                <w:right w:val="nil"/>
                <w:between w:val="nil"/>
              </w:pBdr>
              <w:spacing w:line="259" w:lineRule="auto"/>
              <w:rPr>
                <w:color w:val="FFFFFF"/>
              </w:rPr>
            </w:pPr>
            <w:r>
              <w:rPr>
                <w:color w:val="FFFFFF"/>
              </w:rPr>
              <w:t>Wytyczna 1.4</w:t>
            </w:r>
          </w:p>
        </w:tc>
      </w:tr>
      <w:tr w:rsidR="001F5915" w14:paraId="69491C20"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2FB2613D" w14:textId="77777777" w:rsidR="001F5915" w:rsidRDefault="00F868A7">
            <w:pPr>
              <w:pBdr>
                <w:top w:val="nil"/>
                <w:left w:val="nil"/>
                <w:bottom w:val="nil"/>
                <w:right w:val="nil"/>
                <w:between w:val="nil"/>
              </w:pBdr>
              <w:spacing w:line="259" w:lineRule="auto"/>
              <w:rPr>
                <w:color w:val="FFFFFF"/>
              </w:rPr>
            </w:pPr>
            <w:r>
              <w:rPr>
                <w:color w:val="FFFFFF"/>
              </w:rPr>
              <w:t>Możliwość rozróżnienia: Użytkownik powinien móc dobrze widzieć bądź słyszeć treści — mieć możliwość oddzielenia informacji od tła.</w:t>
            </w:r>
          </w:p>
        </w:tc>
      </w:tr>
      <w:tr w:rsidR="001F5915" w14:paraId="32E7E6A1" w14:textId="77777777">
        <w:tc>
          <w:tcPr>
            <w:tcW w:w="2254" w:type="dxa"/>
            <w:tcBorders>
              <w:top w:val="single" w:sz="8" w:space="0" w:color="FFFFFF"/>
              <w:left w:val="single" w:sz="8" w:space="0" w:color="FFFFFF"/>
              <w:bottom w:val="dashed" w:sz="6" w:space="0" w:color="000000"/>
              <w:right w:val="single" w:sz="8" w:space="0" w:color="FFFFFF"/>
            </w:tcBorders>
            <w:shd w:val="clear" w:color="auto" w:fill="4472C4"/>
          </w:tcPr>
          <w:p w14:paraId="34C8F5F5" w14:textId="77777777" w:rsidR="001F5915" w:rsidRDefault="00F868A7">
            <w:pPr>
              <w:pBdr>
                <w:top w:val="nil"/>
                <w:left w:val="nil"/>
                <w:bottom w:val="nil"/>
                <w:right w:val="nil"/>
                <w:between w:val="nil"/>
              </w:pBdr>
              <w:spacing w:line="259" w:lineRule="auto"/>
              <w:rPr>
                <w:color w:val="FFFFFF"/>
              </w:rPr>
            </w:pPr>
            <w:r>
              <w:rPr>
                <w:color w:val="FFFFFF"/>
              </w:rPr>
              <w:t xml:space="preserve">Kryterium sukcesu </w:t>
            </w:r>
          </w:p>
        </w:tc>
        <w:tc>
          <w:tcPr>
            <w:tcW w:w="6597" w:type="dxa"/>
            <w:tcBorders>
              <w:top w:val="single" w:sz="8" w:space="0" w:color="FFFFFF"/>
              <w:left w:val="single" w:sz="8" w:space="0" w:color="FFFFFF"/>
              <w:bottom w:val="dashed" w:sz="6" w:space="0" w:color="000000"/>
              <w:right w:val="single" w:sz="8" w:space="0" w:color="FFFFFF"/>
            </w:tcBorders>
            <w:shd w:val="clear" w:color="auto" w:fill="4472C4"/>
          </w:tcPr>
          <w:p w14:paraId="1C9074EC" w14:textId="77777777" w:rsidR="001F5915" w:rsidRDefault="00F868A7">
            <w:pPr>
              <w:pBdr>
                <w:top w:val="nil"/>
                <w:left w:val="nil"/>
                <w:bottom w:val="nil"/>
                <w:right w:val="nil"/>
                <w:between w:val="nil"/>
              </w:pBdr>
              <w:spacing w:line="259" w:lineRule="auto"/>
              <w:rPr>
                <w:color w:val="FFFFFF"/>
              </w:rPr>
            </w:pPr>
            <w:r>
              <w:rPr>
                <w:color w:val="FFFFFF"/>
              </w:rPr>
              <w:t>Rekomendacje</w:t>
            </w:r>
          </w:p>
        </w:tc>
        <w:tc>
          <w:tcPr>
            <w:tcW w:w="4889" w:type="dxa"/>
            <w:tcBorders>
              <w:top w:val="single" w:sz="8" w:space="0" w:color="FFFFFF"/>
              <w:left w:val="single" w:sz="8" w:space="0" w:color="FFFFFF"/>
              <w:bottom w:val="dashed" w:sz="6" w:space="0" w:color="000000"/>
              <w:right w:val="single" w:sz="8" w:space="0" w:color="FFFFFF"/>
            </w:tcBorders>
            <w:shd w:val="clear" w:color="auto" w:fill="4472C4"/>
          </w:tcPr>
          <w:p w14:paraId="6CE24F0F" w14:textId="77777777" w:rsidR="001F5915" w:rsidRDefault="00F868A7">
            <w:pPr>
              <w:pBdr>
                <w:top w:val="nil"/>
                <w:left w:val="nil"/>
                <w:bottom w:val="nil"/>
                <w:right w:val="nil"/>
                <w:between w:val="nil"/>
              </w:pBdr>
              <w:spacing w:line="259" w:lineRule="auto"/>
              <w:rPr>
                <w:color w:val="FFFFFF"/>
              </w:rPr>
            </w:pPr>
            <w:r>
              <w:rPr>
                <w:color w:val="FFFFFF"/>
              </w:rPr>
              <w:t>Realizacja</w:t>
            </w:r>
          </w:p>
        </w:tc>
        <w:tc>
          <w:tcPr>
            <w:tcW w:w="1569" w:type="dxa"/>
            <w:tcBorders>
              <w:top w:val="single" w:sz="8" w:space="0" w:color="FFFFFF"/>
              <w:left w:val="single" w:sz="8" w:space="0" w:color="FFFFFF"/>
              <w:bottom w:val="dashed" w:sz="6" w:space="0" w:color="000000"/>
              <w:right w:val="single" w:sz="8" w:space="0" w:color="FFFFFF"/>
            </w:tcBorders>
            <w:shd w:val="clear" w:color="auto" w:fill="4472C4"/>
          </w:tcPr>
          <w:p w14:paraId="40FFDDAC" w14:textId="77777777" w:rsidR="001F5915" w:rsidRDefault="00F868A7">
            <w:pPr>
              <w:pBdr>
                <w:top w:val="nil"/>
                <w:left w:val="nil"/>
                <w:bottom w:val="nil"/>
                <w:right w:val="nil"/>
                <w:between w:val="nil"/>
              </w:pBdr>
              <w:spacing w:line="259" w:lineRule="auto"/>
              <w:rPr>
                <w:color w:val="FFFFFF"/>
              </w:rPr>
            </w:pPr>
            <w:r>
              <w:rPr>
                <w:color w:val="FFFFFF"/>
              </w:rPr>
              <w:t>Spełnienie wymagań</w:t>
            </w:r>
          </w:p>
        </w:tc>
      </w:tr>
      <w:tr w:rsidR="001F5915" w14:paraId="7E429CFB" w14:textId="77777777">
        <w:tc>
          <w:tcPr>
            <w:tcW w:w="2254" w:type="dxa"/>
            <w:tcBorders>
              <w:top w:val="dashed" w:sz="6" w:space="0" w:color="000000"/>
              <w:left w:val="dashed" w:sz="6" w:space="0" w:color="000000"/>
              <w:bottom w:val="dashed" w:sz="6" w:space="0" w:color="000000"/>
              <w:right w:val="dashed" w:sz="6" w:space="0" w:color="000000"/>
            </w:tcBorders>
          </w:tcPr>
          <w:p w14:paraId="05876B7C" w14:textId="77777777" w:rsidR="001F5915" w:rsidRDefault="00F868A7">
            <w:pPr>
              <w:widowControl w:val="0"/>
              <w:pBdr>
                <w:top w:val="nil"/>
                <w:left w:val="nil"/>
                <w:bottom w:val="nil"/>
                <w:right w:val="nil"/>
                <w:between w:val="nil"/>
              </w:pBdr>
              <w:spacing w:after="120"/>
              <w:rPr>
                <w:color w:val="000000"/>
              </w:rPr>
            </w:pPr>
            <w:r>
              <w:rPr>
                <w:color w:val="000000"/>
              </w:rPr>
              <w:t>1.4.1 Użycie koloru (A)</w:t>
            </w:r>
          </w:p>
        </w:tc>
        <w:tc>
          <w:tcPr>
            <w:tcW w:w="6597" w:type="dxa"/>
            <w:tcBorders>
              <w:top w:val="dashed" w:sz="6" w:space="0" w:color="000000"/>
              <w:left w:val="dashed" w:sz="6" w:space="0" w:color="000000"/>
              <w:bottom w:val="dashed" w:sz="6" w:space="0" w:color="000000"/>
              <w:right w:val="dashed" w:sz="6" w:space="0" w:color="000000"/>
            </w:tcBorders>
          </w:tcPr>
          <w:p w14:paraId="373321FB" w14:textId="77777777" w:rsidR="001F5915" w:rsidRDefault="00F868A7">
            <w:pPr>
              <w:widowControl w:val="0"/>
              <w:pBdr>
                <w:top w:val="nil"/>
                <w:left w:val="nil"/>
                <w:bottom w:val="nil"/>
                <w:right w:val="nil"/>
                <w:between w:val="nil"/>
              </w:pBdr>
              <w:spacing w:after="120"/>
              <w:rPr>
                <w:color w:val="000000"/>
              </w:rPr>
            </w:pPr>
            <w:r>
              <w:rPr>
                <w:color w:val="000000"/>
              </w:rPr>
              <w:t>Sprawdzenie, czy rozróżnianie elementów wizualnych oraz przekazywanie treści zależne jest tylko od koloru, np.: wymagane pola formularzy.</w:t>
            </w:r>
          </w:p>
        </w:tc>
        <w:tc>
          <w:tcPr>
            <w:tcW w:w="4889" w:type="dxa"/>
            <w:tcBorders>
              <w:top w:val="dashed" w:sz="6" w:space="0" w:color="000000"/>
              <w:left w:val="dashed" w:sz="6" w:space="0" w:color="000000"/>
              <w:bottom w:val="dashed" w:sz="6" w:space="0" w:color="000000"/>
              <w:right w:val="dashed" w:sz="6" w:space="0" w:color="000000"/>
            </w:tcBorders>
          </w:tcPr>
          <w:p w14:paraId="3FAB5AEC" w14:textId="77777777" w:rsidR="001F5915" w:rsidRDefault="00F868A7">
            <w:pPr>
              <w:spacing w:before="60" w:after="60"/>
            </w:pPr>
            <w:r>
              <w:t>TAK.</w:t>
            </w:r>
          </w:p>
          <w:p w14:paraId="2BCBE72D" w14:textId="77777777" w:rsidR="001F5915" w:rsidRDefault="00F868A7">
            <w:pPr>
              <w:widowControl w:val="0"/>
              <w:pBdr>
                <w:top w:val="nil"/>
                <w:left w:val="nil"/>
                <w:bottom w:val="nil"/>
                <w:right w:val="nil"/>
                <w:between w:val="nil"/>
              </w:pBdr>
              <w:spacing w:after="120"/>
              <w:rPr>
                <w:color w:val="000000"/>
              </w:rPr>
            </w:pPr>
            <w:r>
              <w:rPr>
                <w:color w:val="000000"/>
              </w:rPr>
              <w:t>Kolor w serwisie spełnia założenie CI, i wyróżnia ewentualne cechy elementów, np.: linki. Kolor jest używany do wyróżniania elementów, którym nadaje się fokus.</w:t>
            </w:r>
          </w:p>
          <w:p w14:paraId="48708236" w14:textId="77777777" w:rsidR="001F5915" w:rsidRDefault="00F868A7">
            <w:pPr>
              <w:widowControl w:val="0"/>
              <w:pBdr>
                <w:top w:val="nil"/>
                <w:left w:val="nil"/>
                <w:bottom w:val="nil"/>
                <w:right w:val="nil"/>
                <w:between w:val="nil"/>
              </w:pBdr>
              <w:spacing w:after="120"/>
              <w:rPr>
                <w:color w:val="000000"/>
              </w:rPr>
            </w:pPr>
            <w:r>
              <w:rPr>
                <w:color w:val="000000"/>
              </w:rPr>
              <w:t xml:space="preserve">Pola wymagane w formularzach na stronie oznaczone są gwiazdką przy etykiecie oraz znacznikiem </w:t>
            </w:r>
            <w:r>
              <w:rPr>
                <w:rFonts w:ascii="Courier New" w:eastAsia="Courier New" w:hAnsi="Courier New" w:cs="Courier New"/>
                <w:color w:val="000000"/>
                <w:sz w:val="20"/>
                <w:szCs w:val="20"/>
              </w:rPr>
              <w:t>aria-</w:t>
            </w:r>
            <w:proofErr w:type="spellStart"/>
            <w:r>
              <w:rPr>
                <w:rFonts w:ascii="Courier New" w:eastAsia="Courier New" w:hAnsi="Courier New" w:cs="Courier New"/>
                <w:color w:val="000000"/>
                <w:sz w:val="20"/>
                <w:szCs w:val="20"/>
              </w:rPr>
              <w:t>required</w:t>
            </w:r>
            <w:proofErr w:type="spellEnd"/>
            <w:r>
              <w:rPr>
                <w:color w:val="000000"/>
              </w:rPr>
              <w:t>. Pole oznaczane jest kolorem czerwonym w przypadku błędnego wypełnienia.</w:t>
            </w:r>
          </w:p>
        </w:tc>
        <w:tc>
          <w:tcPr>
            <w:tcW w:w="1569" w:type="dxa"/>
            <w:tcBorders>
              <w:top w:val="dashed" w:sz="6" w:space="0" w:color="000000"/>
              <w:left w:val="dashed" w:sz="6" w:space="0" w:color="000000"/>
              <w:bottom w:val="dashed" w:sz="6" w:space="0" w:color="000000"/>
              <w:right w:val="dashed" w:sz="6" w:space="0" w:color="000000"/>
            </w:tcBorders>
          </w:tcPr>
          <w:p w14:paraId="1F403BCB"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2116F19C" w14:textId="77777777">
        <w:tc>
          <w:tcPr>
            <w:tcW w:w="2254" w:type="dxa"/>
            <w:tcBorders>
              <w:top w:val="dashed" w:sz="6" w:space="0" w:color="000000"/>
              <w:left w:val="dashed" w:sz="6" w:space="0" w:color="000000"/>
              <w:bottom w:val="dashed" w:sz="6" w:space="0" w:color="000000"/>
              <w:right w:val="dashed" w:sz="6" w:space="0" w:color="000000"/>
            </w:tcBorders>
          </w:tcPr>
          <w:p w14:paraId="5C8D38E6" w14:textId="77777777" w:rsidR="001F5915" w:rsidRDefault="00F868A7">
            <w:pPr>
              <w:widowControl w:val="0"/>
              <w:pBdr>
                <w:top w:val="nil"/>
                <w:left w:val="nil"/>
                <w:bottom w:val="nil"/>
                <w:right w:val="nil"/>
                <w:between w:val="nil"/>
              </w:pBdr>
              <w:spacing w:after="120"/>
              <w:rPr>
                <w:color w:val="000000"/>
              </w:rPr>
            </w:pPr>
            <w:r>
              <w:rPr>
                <w:color w:val="000000"/>
              </w:rPr>
              <w:t>1.4.2 Kontrola odtwarzania dźwięku (A)</w:t>
            </w:r>
          </w:p>
        </w:tc>
        <w:tc>
          <w:tcPr>
            <w:tcW w:w="6597" w:type="dxa"/>
            <w:tcBorders>
              <w:top w:val="dashed" w:sz="6" w:space="0" w:color="000000"/>
              <w:left w:val="dashed" w:sz="6" w:space="0" w:color="000000"/>
              <w:bottom w:val="dashed" w:sz="6" w:space="0" w:color="000000"/>
              <w:right w:val="dashed" w:sz="6" w:space="0" w:color="000000"/>
            </w:tcBorders>
          </w:tcPr>
          <w:p w14:paraId="30CCC92A" w14:textId="77777777" w:rsidR="001F5915" w:rsidRDefault="00F868A7">
            <w:pPr>
              <w:widowControl w:val="0"/>
              <w:pBdr>
                <w:top w:val="nil"/>
                <w:left w:val="nil"/>
                <w:bottom w:val="nil"/>
                <w:right w:val="nil"/>
                <w:between w:val="nil"/>
              </w:pBdr>
              <w:spacing w:after="120"/>
              <w:rPr>
                <w:color w:val="000000"/>
              </w:rPr>
            </w:pPr>
            <w:r>
              <w:rPr>
                <w:color w:val="000000"/>
              </w:rPr>
              <w:t>Sprawdzenie, czy zaraz po wczytaniu strony internetowej odtwarzany jest dźwięk, np.: zaczyna grać muzyka lub inny podkład dźwiękowy, automatycznie odtwarza się film reklamowy itp. Dla użytkowników niewidomych dźwięki odtwarzane na stronie będą nakładać się z głosem lektora programu czytającego, utrudniając jego zrozumienie.</w:t>
            </w:r>
          </w:p>
          <w:p w14:paraId="3B4E2288" w14:textId="77777777" w:rsidR="001F5915" w:rsidRDefault="00F868A7">
            <w:pPr>
              <w:widowControl w:val="0"/>
              <w:pBdr>
                <w:top w:val="nil"/>
                <w:left w:val="nil"/>
                <w:bottom w:val="nil"/>
                <w:right w:val="nil"/>
                <w:between w:val="nil"/>
              </w:pBdr>
              <w:spacing w:after="120"/>
              <w:rPr>
                <w:color w:val="000000"/>
              </w:rPr>
            </w:pPr>
            <w:r>
              <w:rPr>
                <w:color w:val="000000"/>
              </w:rPr>
              <w:t xml:space="preserve">Jeśli dźwięki trwają dłużej niż 3 sekundy, sprawdzenie, czy istnieje mechanizm, dzięki któremu użytkownik będzie mógł je zatrzymać, </w:t>
            </w:r>
            <w:r>
              <w:rPr>
                <w:color w:val="000000"/>
              </w:rPr>
              <w:lastRenderedPageBreak/>
              <w:t>spauzować, wyciszyć lub zmienić głośność.</w:t>
            </w:r>
          </w:p>
        </w:tc>
        <w:tc>
          <w:tcPr>
            <w:tcW w:w="4889" w:type="dxa"/>
            <w:tcBorders>
              <w:top w:val="dashed" w:sz="6" w:space="0" w:color="000000"/>
              <w:left w:val="dashed" w:sz="6" w:space="0" w:color="000000"/>
              <w:bottom w:val="dashed" w:sz="6" w:space="0" w:color="000000"/>
              <w:right w:val="dashed" w:sz="6" w:space="0" w:color="000000"/>
            </w:tcBorders>
          </w:tcPr>
          <w:p w14:paraId="3F8F7FD1" w14:textId="77777777" w:rsidR="001F5915" w:rsidRDefault="00F868A7">
            <w:pPr>
              <w:spacing w:before="60" w:after="60"/>
            </w:pPr>
            <w:r>
              <w:lastRenderedPageBreak/>
              <w:t>TAK.</w:t>
            </w:r>
          </w:p>
        </w:tc>
        <w:tc>
          <w:tcPr>
            <w:tcW w:w="1569" w:type="dxa"/>
            <w:tcBorders>
              <w:top w:val="dashed" w:sz="6" w:space="0" w:color="000000"/>
              <w:left w:val="dashed" w:sz="6" w:space="0" w:color="000000"/>
              <w:bottom w:val="dashed" w:sz="6" w:space="0" w:color="000000"/>
              <w:right w:val="dashed" w:sz="6" w:space="0" w:color="000000"/>
            </w:tcBorders>
          </w:tcPr>
          <w:p w14:paraId="7F27488B"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169DAF85" w14:textId="77777777">
        <w:tc>
          <w:tcPr>
            <w:tcW w:w="2254" w:type="dxa"/>
            <w:tcBorders>
              <w:top w:val="dashed" w:sz="6" w:space="0" w:color="000000"/>
              <w:left w:val="dashed" w:sz="6" w:space="0" w:color="000000"/>
              <w:bottom w:val="dashed" w:sz="6" w:space="0" w:color="000000"/>
              <w:right w:val="dashed" w:sz="6" w:space="0" w:color="000000"/>
            </w:tcBorders>
          </w:tcPr>
          <w:p w14:paraId="083FC3EB" w14:textId="77777777" w:rsidR="001F5915" w:rsidRDefault="00F868A7">
            <w:pPr>
              <w:widowControl w:val="0"/>
              <w:pBdr>
                <w:top w:val="nil"/>
                <w:left w:val="nil"/>
                <w:bottom w:val="nil"/>
                <w:right w:val="nil"/>
                <w:between w:val="nil"/>
              </w:pBdr>
              <w:spacing w:after="120"/>
              <w:rPr>
                <w:color w:val="000000"/>
              </w:rPr>
            </w:pPr>
            <w:r>
              <w:rPr>
                <w:color w:val="000000"/>
              </w:rPr>
              <w:t>1.4.3 Kontrast (minimalny) (AA)</w:t>
            </w:r>
          </w:p>
        </w:tc>
        <w:tc>
          <w:tcPr>
            <w:tcW w:w="6597" w:type="dxa"/>
            <w:tcBorders>
              <w:top w:val="dashed" w:sz="6" w:space="0" w:color="000000"/>
              <w:left w:val="dashed" w:sz="6" w:space="0" w:color="000000"/>
              <w:bottom w:val="dashed" w:sz="6" w:space="0" w:color="000000"/>
              <w:right w:val="dashed" w:sz="6" w:space="0" w:color="000000"/>
            </w:tcBorders>
          </w:tcPr>
          <w:p w14:paraId="114BC479" w14:textId="77777777" w:rsidR="001F5915" w:rsidRDefault="00F868A7">
            <w:pPr>
              <w:widowControl w:val="0"/>
              <w:pBdr>
                <w:top w:val="nil"/>
                <w:left w:val="nil"/>
                <w:bottom w:val="nil"/>
                <w:right w:val="nil"/>
                <w:between w:val="nil"/>
              </w:pBdr>
              <w:spacing w:after="120"/>
              <w:rPr>
                <w:color w:val="000000"/>
              </w:rPr>
            </w:pPr>
            <w:r>
              <w:rPr>
                <w:color w:val="000000"/>
              </w:rPr>
              <w:t>Sprawdzenie, czy kontrast pomiędzy tekstem lub grafikami tekstowymi a tłem jest w stosunku 4,5:1.</w:t>
            </w:r>
          </w:p>
          <w:p w14:paraId="22BD0EFB" w14:textId="77777777" w:rsidR="001F5915" w:rsidRDefault="00F868A7">
            <w:pPr>
              <w:widowControl w:val="0"/>
              <w:pBdr>
                <w:top w:val="nil"/>
                <w:left w:val="nil"/>
                <w:bottom w:val="nil"/>
                <w:right w:val="nil"/>
                <w:between w:val="nil"/>
              </w:pBdr>
              <w:spacing w:after="120"/>
              <w:rPr>
                <w:color w:val="000000"/>
              </w:rPr>
            </w:pPr>
            <w:r>
              <w:rPr>
                <w:color w:val="000000"/>
              </w:rPr>
              <w:t>Jeżeli kontrast nie jest wystarczający, sprawdzenie, czy istnieją kontrolki, które przełączą stronę internetową w wysoki kontrast. Jeśli takie istnieją, sprawdzana jest wersja w wysokim kontraście, czy posiada taką samą funkcjonalność i zawartość oraz czy spełnia wymagania kontrastu.</w:t>
            </w:r>
          </w:p>
        </w:tc>
        <w:tc>
          <w:tcPr>
            <w:tcW w:w="4889" w:type="dxa"/>
            <w:tcBorders>
              <w:top w:val="dashed" w:sz="6" w:space="0" w:color="000000"/>
              <w:left w:val="dashed" w:sz="6" w:space="0" w:color="000000"/>
              <w:bottom w:val="dashed" w:sz="6" w:space="0" w:color="000000"/>
              <w:right w:val="dashed" w:sz="6" w:space="0" w:color="000000"/>
            </w:tcBorders>
          </w:tcPr>
          <w:p w14:paraId="49F46F6D" w14:textId="77777777" w:rsidR="001F5915" w:rsidRDefault="00F868A7">
            <w:pPr>
              <w:spacing w:before="60" w:after="60"/>
            </w:pPr>
            <w:r>
              <w:t>TAK z ograniczeniami.</w:t>
            </w:r>
          </w:p>
          <w:p w14:paraId="416383EF" w14:textId="61538072" w:rsidR="001F5915" w:rsidRDefault="00F868A7">
            <w:pPr>
              <w:spacing w:before="60" w:after="60"/>
            </w:pPr>
            <w:r>
              <w:t xml:space="preserve">Serwis nie zachowuje odpowiednich proporcji kontrastu w przypadku </w:t>
            </w:r>
            <w:r w:rsidR="00707F0F">
              <w:t>rozwiniętego menu</w:t>
            </w:r>
            <w:bookmarkStart w:id="0" w:name="_GoBack"/>
            <w:bookmarkEnd w:id="0"/>
            <w:r w:rsidR="00267F07">
              <w:t xml:space="preserve"> (1</w:t>
            </w:r>
            <w:r>
              <w:t>:</w:t>
            </w:r>
            <w:r w:rsidR="00267F07">
              <w:t>3,41</w:t>
            </w:r>
            <w:r>
              <w:t>)</w:t>
            </w:r>
          </w:p>
          <w:p w14:paraId="21C951C6" w14:textId="77777777" w:rsidR="001F5915" w:rsidRDefault="00F868A7">
            <w:pPr>
              <w:spacing w:before="60" w:after="60"/>
            </w:pPr>
            <w:r>
              <w:t>Serwis nie umożliwia korzystanie z kontrolek kontrastu.</w:t>
            </w:r>
          </w:p>
          <w:p w14:paraId="4352ECA0" w14:textId="77777777" w:rsidR="001F5915" w:rsidRDefault="001F5915">
            <w:pPr>
              <w:widowControl w:val="0"/>
              <w:pBdr>
                <w:top w:val="nil"/>
                <w:left w:val="nil"/>
                <w:bottom w:val="nil"/>
                <w:right w:val="nil"/>
                <w:between w:val="nil"/>
              </w:pBdr>
              <w:spacing w:after="120"/>
              <w:rPr>
                <w:color w:val="000000"/>
              </w:rPr>
            </w:pPr>
          </w:p>
        </w:tc>
        <w:tc>
          <w:tcPr>
            <w:tcW w:w="1569" w:type="dxa"/>
            <w:tcBorders>
              <w:top w:val="dashed" w:sz="6" w:space="0" w:color="000000"/>
              <w:left w:val="dashed" w:sz="6" w:space="0" w:color="000000"/>
              <w:bottom w:val="dashed" w:sz="6" w:space="0" w:color="000000"/>
              <w:right w:val="dashed" w:sz="6" w:space="0" w:color="000000"/>
            </w:tcBorders>
          </w:tcPr>
          <w:p w14:paraId="5F4C8BD7"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35C9EEC5" w14:textId="77777777">
        <w:tc>
          <w:tcPr>
            <w:tcW w:w="2254" w:type="dxa"/>
            <w:tcBorders>
              <w:top w:val="dashed" w:sz="6" w:space="0" w:color="000000"/>
              <w:left w:val="dashed" w:sz="6" w:space="0" w:color="000000"/>
              <w:bottom w:val="dashed" w:sz="6" w:space="0" w:color="000000"/>
              <w:right w:val="dashed" w:sz="6" w:space="0" w:color="000000"/>
            </w:tcBorders>
          </w:tcPr>
          <w:p w14:paraId="3A6330D2" w14:textId="77777777" w:rsidR="001F5915" w:rsidRDefault="00F868A7">
            <w:pPr>
              <w:widowControl w:val="0"/>
              <w:pBdr>
                <w:top w:val="nil"/>
                <w:left w:val="nil"/>
                <w:bottom w:val="nil"/>
                <w:right w:val="nil"/>
                <w:between w:val="nil"/>
              </w:pBdr>
              <w:spacing w:after="120"/>
              <w:rPr>
                <w:color w:val="000000"/>
              </w:rPr>
            </w:pPr>
            <w:r>
              <w:rPr>
                <w:color w:val="000000"/>
              </w:rPr>
              <w:t>1.4.4 Zmiana rozmiaru tekstu (AA)</w:t>
            </w:r>
          </w:p>
        </w:tc>
        <w:tc>
          <w:tcPr>
            <w:tcW w:w="6597" w:type="dxa"/>
            <w:tcBorders>
              <w:top w:val="dashed" w:sz="6" w:space="0" w:color="000000"/>
              <w:left w:val="dashed" w:sz="6" w:space="0" w:color="000000"/>
              <w:bottom w:val="dashed" w:sz="6" w:space="0" w:color="000000"/>
              <w:right w:val="dashed" w:sz="6" w:space="0" w:color="000000"/>
            </w:tcBorders>
          </w:tcPr>
          <w:p w14:paraId="0A54C847" w14:textId="77777777" w:rsidR="001F5915" w:rsidRDefault="00F868A7">
            <w:pPr>
              <w:widowControl w:val="0"/>
              <w:pBdr>
                <w:top w:val="nil"/>
                <w:left w:val="nil"/>
                <w:bottom w:val="nil"/>
                <w:right w:val="nil"/>
                <w:between w:val="nil"/>
              </w:pBdr>
              <w:spacing w:after="120"/>
              <w:rPr>
                <w:color w:val="000000"/>
              </w:rPr>
            </w:pPr>
            <w:r>
              <w:rPr>
                <w:color w:val="000000"/>
              </w:rPr>
              <w:t>Sprawdzenie, czy po powiększeniu rozmiaru czcionki do 200% w przeglądarce lub za pomocą udostępnionych na stronie kontrolek nie następuje utrata zawartości lub funkcjonalności strony internetowej (np. obcinane są fragmenty tekstów, funkcjonalne elementy uciekają poza krawędzie przeglądarki itp.).</w:t>
            </w:r>
          </w:p>
        </w:tc>
        <w:tc>
          <w:tcPr>
            <w:tcW w:w="4889" w:type="dxa"/>
            <w:tcBorders>
              <w:top w:val="dashed" w:sz="6" w:space="0" w:color="000000"/>
              <w:left w:val="dashed" w:sz="6" w:space="0" w:color="000000"/>
              <w:bottom w:val="dashed" w:sz="6" w:space="0" w:color="000000"/>
              <w:right w:val="dashed" w:sz="6" w:space="0" w:color="000000"/>
            </w:tcBorders>
          </w:tcPr>
          <w:p w14:paraId="7193F30D" w14:textId="77777777" w:rsidR="001F5915" w:rsidRDefault="00F868A7">
            <w:pPr>
              <w:widowControl w:val="0"/>
              <w:pBdr>
                <w:top w:val="nil"/>
                <w:left w:val="nil"/>
                <w:bottom w:val="nil"/>
                <w:right w:val="nil"/>
                <w:between w:val="nil"/>
              </w:pBdr>
              <w:spacing w:after="120"/>
              <w:rPr>
                <w:color w:val="000000"/>
              </w:rPr>
            </w:pPr>
            <w:r>
              <w:rPr>
                <w:color w:val="000000"/>
              </w:rPr>
              <w:t>TAK z ograniczeniami.</w:t>
            </w:r>
          </w:p>
          <w:p w14:paraId="53E040D1" w14:textId="77777777" w:rsidR="001F5915" w:rsidRDefault="00F868A7">
            <w:pPr>
              <w:widowControl w:val="0"/>
              <w:pBdr>
                <w:top w:val="nil"/>
                <w:left w:val="nil"/>
                <w:bottom w:val="nil"/>
                <w:right w:val="nil"/>
                <w:between w:val="nil"/>
              </w:pBdr>
              <w:spacing w:after="120"/>
              <w:rPr>
                <w:color w:val="000000"/>
              </w:rPr>
            </w:pPr>
            <w:r>
              <w:rPr>
                <w:color w:val="000000"/>
              </w:rPr>
              <w:t>Tekst może być powiększany za pomocą narzędzi wbudowanych w przeglądarkę. Strona zachowuje pełną funkcjonalność choć zdarzają się przypadki nakładanie się na siebie elementów menu.</w:t>
            </w:r>
          </w:p>
        </w:tc>
        <w:tc>
          <w:tcPr>
            <w:tcW w:w="1569" w:type="dxa"/>
            <w:tcBorders>
              <w:top w:val="dashed" w:sz="6" w:space="0" w:color="000000"/>
              <w:left w:val="dashed" w:sz="6" w:space="0" w:color="000000"/>
              <w:bottom w:val="dashed" w:sz="6" w:space="0" w:color="000000"/>
              <w:right w:val="dashed" w:sz="6" w:space="0" w:color="000000"/>
            </w:tcBorders>
          </w:tcPr>
          <w:p w14:paraId="5D237EF2"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249ECD16" w14:textId="77777777">
        <w:tc>
          <w:tcPr>
            <w:tcW w:w="2254" w:type="dxa"/>
            <w:tcBorders>
              <w:top w:val="dashed" w:sz="6" w:space="0" w:color="000000"/>
              <w:left w:val="dashed" w:sz="6" w:space="0" w:color="000000"/>
              <w:bottom w:val="dashed" w:sz="6" w:space="0" w:color="000000"/>
              <w:right w:val="dashed" w:sz="6" w:space="0" w:color="000000"/>
            </w:tcBorders>
          </w:tcPr>
          <w:p w14:paraId="1ED9C1C7" w14:textId="77777777" w:rsidR="001F5915" w:rsidRDefault="00F868A7">
            <w:pPr>
              <w:widowControl w:val="0"/>
              <w:pBdr>
                <w:top w:val="nil"/>
                <w:left w:val="nil"/>
                <w:bottom w:val="nil"/>
                <w:right w:val="nil"/>
                <w:between w:val="nil"/>
              </w:pBdr>
              <w:spacing w:after="120"/>
              <w:rPr>
                <w:color w:val="000000"/>
              </w:rPr>
            </w:pPr>
            <w:r>
              <w:rPr>
                <w:color w:val="000000"/>
              </w:rPr>
              <w:t>1.4.5 Obrazy tekstu (AA)</w:t>
            </w:r>
          </w:p>
        </w:tc>
        <w:tc>
          <w:tcPr>
            <w:tcW w:w="6597" w:type="dxa"/>
            <w:tcBorders>
              <w:top w:val="dashed" w:sz="6" w:space="0" w:color="000000"/>
              <w:left w:val="dashed" w:sz="6" w:space="0" w:color="000000"/>
              <w:bottom w:val="dashed" w:sz="6" w:space="0" w:color="000000"/>
              <w:right w:val="dashed" w:sz="6" w:space="0" w:color="000000"/>
            </w:tcBorders>
          </w:tcPr>
          <w:p w14:paraId="22EBAA57" w14:textId="77777777" w:rsidR="001F5915" w:rsidRDefault="00F868A7">
            <w:pPr>
              <w:widowControl w:val="0"/>
              <w:pBdr>
                <w:top w:val="nil"/>
                <w:left w:val="nil"/>
                <w:bottom w:val="nil"/>
                <w:right w:val="nil"/>
                <w:between w:val="nil"/>
              </w:pBdr>
              <w:spacing w:after="120"/>
              <w:rPr>
                <w:color w:val="000000"/>
              </w:rPr>
            </w:pPr>
            <w:r>
              <w:rPr>
                <w:color w:val="000000"/>
              </w:rPr>
              <w:t>Sprawdzenie, czy treści przedstawione są za pomocą grafiki, jeśli ta sama prezentacja wizualna może być zaprezentowana jedynie przy użyciu tekstu. Wyjątkiem jest tekst, który jest częścią logo lub nazwy własnej produktu.</w:t>
            </w:r>
          </w:p>
        </w:tc>
        <w:tc>
          <w:tcPr>
            <w:tcW w:w="4889" w:type="dxa"/>
            <w:tcBorders>
              <w:top w:val="dashed" w:sz="6" w:space="0" w:color="000000"/>
              <w:left w:val="dashed" w:sz="6" w:space="0" w:color="000000"/>
              <w:bottom w:val="dashed" w:sz="6" w:space="0" w:color="000000"/>
              <w:right w:val="dashed" w:sz="6" w:space="0" w:color="000000"/>
            </w:tcBorders>
          </w:tcPr>
          <w:p w14:paraId="45F2842D" w14:textId="77777777" w:rsidR="001F5915" w:rsidRDefault="00F868A7">
            <w:pPr>
              <w:widowControl w:val="0"/>
              <w:pBdr>
                <w:top w:val="nil"/>
                <w:left w:val="nil"/>
                <w:bottom w:val="nil"/>
                <w:right w:val="nil"/>
                <w:between w:val="nil"/>
              </w:pBdr>
              <w:spacing w:after="120"/>
              <w:rPr>
                <w:color w:val="000000"/>
              </w:rPr>
            </w:pPr>
            <w:r>
              <w:rPr>
                <w:color w:val="000000"/>
              </w:rPr>
              <w:t>TAK.</w:t>
            </w:r>
          </w:p>
          <w:p w14:paraId="03C59183" w14:textId="77777777" w:rsidR="001F5915" w:rsidRDefault="00F868A7">
            <w:pPr>
              <w:widowControl w:val="0"/>
              <w:pBdr>
                <w:top w:val="nil"/>
                <w:left w:val="nil"/>
                <w:bottom w:val="nil"/>
                <w:right w:val="nil"/>
                <w:between w:val="nil"/>
              </w:pBdr>
              <w:spacing w:after="120"/>
              <w:rPr>
                <w:color w:val="000000"/>
              </w:rPr>
            </w:pPr>
            <w:r>
              <w:rPr>
                <w:color w:val="000000"/>
              </w:rPr>
              <w:t>W serwisie nie używa się tekstu w postaci grafiki, poza:</w:t>
            </w:r>
          </w:p>
          <w:p w14:paraId="4D6BF5ED" w14:textId="77777777" w:rsidR="001F5915" w:rsidRDefault="00F868A7" w:rsidP="005E31AF">
            <w:r>
              <w:t>bannerami odwołującymi do stron poza serwis, gdzie tekst jest przedstawiony w postaci grafiki, ale zawsze jest to element logo.</w:t>
            </w:r>
          </w:p>
          <w:p w14:paraId="78C40906" w14:textId="77777777" w:rsidR="005E31AF" w:rsidRDefault="005E31AF" w:rsidP="005E31AF"/>
          <w:p w14:paraId="41C66CCC" w14:textId="35EA4E21" w:rsidR="001F5915" w:rsidRDefault="00F868A7" w:rsidP="005E31AF">
            <w:r>
              <w:t>załącznikami, które mogą być skanowanymi dokumentami.</w:t>
            </w:r>
          </w:p>
        </w:tc>
        <w:tc>
          <w:tcPr>
            <w:tcW w:w="1569" w:type="dxa"/>
            <w:tcBorders>
              <w:top w:val="dashed" w:sz="6" w:space="0" w:color="000000"/>
              <w:left w:val="dashed" w:sz="6" w:space="0" w:color="000000"/>
              <w:bottom w:val="dashed" w:sz="6" w:space="0" w:color="000000"/>
              <w:right w:val="dashed" w:sz="6" w:space="0" w:color="000000"/>
            </w:tcBorders>
          </w:tcPr>
          <w:p w14:paraId="7448B6EE"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6FDE302D" w14:textId="77777777">
        <w:tc>
          <w:tcPr>
            <w:tcW w:w="2254" w:type="dxa"/>
            <w:tcBorders>
              <w:top w:val="dashed" w:sz="6" w:space="0" w:color="000000"/>
              <w:left w:val="dashed" w:sz="6" w:space="0" w:color="000000"/>
              <w:bottom w:val="dashed" w:sz="6" w:space="0" w:color="000000"/>
              <w:right w:val="dashed" w:sz="6" w:space="0" w:color="000000"/>
            </w:tcBorders>
          </w:tcPr>
          <w:p w14:paraId="7B2E8BF2" w14:textId="77777777" w:rsidR="001F5915" w:rsidRDefault="00F868A7">
            <w:pPr>
              <w:widowControl w:val="0"/>
              <w:pBdr>
                <w:top w:val="nil"/>
                <w:left w:val="nil"/>
                <w:bottom w:val="nil"/>
                <w:right w:val="nil"/>
                <w:between w:val="nil"/>
              </w:pBdr>
              <w:spacing w:after="120"/>
              <w:rPr>
                <w:color w:val="000000"/>
              </w:rPr>
            </w:pPr>
            <w:r>
              <w:rPr>
                <w:color w:val="000000"/>
              </w:rPr>
              <w:t>1.4.6 Wzmocniony kontrast (AAA)</w:t>
            </w:r>
          </w:p>
        </w:tc>
        <w:tc>
          <w:tcPr>
            <w:tcW w:w="6597" w:type="dxa"/>
            <w:tcBorders>
              <w:top w:val="dashed" w:sz="6" w:space="0" w:color="000000"/>
              <w:left w:val="dashed" w:sz="6" w:space="0" w:color="000000"/>
              <w:bottom w:val="dashed" w:sz="6" w:space="0" w:color="000000"/>
              <w:right w:val="dashed" w:sz="6" w:space="0" w:color="000000"/>
            </w:tcBorders>
          </w:tcPr>
          <w:p w14:paraId="43BBC3A4" w14:textId="77777777" w:rsidR="001F5915" w:rsidRDefault="00F868A7">
            <w:pPr>
              <w:widowControl w:val="0"/>
              <w:pBdr>
                <w:top w:val="nil"/>
                <w:left w:val="nil"/>
                <w:bottom w:val="nil"/>
                <w:right w:val="nil"/>
                <w:between w:val="nil"/>
              </w:pBdr>
              <w:spacing w:after="120"/>
              <w:rPr>
                <w:color w:val="000000"/>
              </w:rPr>
            </w:pPr>
            <w:r>
              <w:rPr>
                <w:color w:val="000000"/>
              </w:rPr>
              <w:t>Sprawdzenie, czy kontrast pomiędzy tekstem lub grafikami tekstowymi a tłem jest w stosunku 7:1.</w:t>
            </w:r>
          </w:p>
        </w:tc>
        <w:tc>
          <w:tcPr>
            <w:tcW w:w="4889" w:type="dxa"/>
            <w:tcBorders>
              <w:top w:val="dashed" w:sz="6" w:space="0" w:color="000000"/>
              <w:left w:val="dashed" w:sz="6" w:space="0" w:color="000000"/>
              <w:bottom w:val="dashed" w:sz="6" w:space="0" w:color="000000"/>
              <w:right w:val="dashed" w:sz="6" w:space="0" w:color="000000"/>
            </w:tcBorders>
          </w:tcPr>
          <w:p w14:paraId="154D46D1" w14:textId="77777777" w:rsidR="001F5915" w:rsidRPr="00FE5096" w:rsidRDefault="00F868A7">
            <w:pPr>
              <w:widowControl w:val="0"/>
              <w:pBdr>
                <w:top w:val="nil"/>
                <w:left w:val="nil"/>
                <w:bottom w:val="nil"/>
                <w:right w:val="nil"/>
                <w:between w:val="nil"/>
              </w:pBdr>
              <w:spacing w:after="120"/>
            </w:pPr>
            <w:r w:rsidRPr="00FE5096">
              <w:t>NIE.</w:t>
            </w:r>
          </w:p>
          <w:p w14:paraId="50A28A67" w14:textId="2B29FC2D" w:rsidR="001F5915" w:rsidRDefault="00F868A7">
            <w:pPr>
              <w:widowControl w:val="0"/>
              <w:pBdr>
                <w:top w:val="nil"/>
                <w:left w:val="nil"/>
                <w:bottom w:val="nil"/>
                <w:right w:val="nil"/>
                <w:between w:val="nil"/>
              </w:pBdr>
              <w:spacing w:after="120"/>
              <w:rPr>
                <w:color w:val="FF0000"/>
              </w:rPr>
            </w:pPr>
            <w:r w:rsidRPr="00FE5096">
              <w:t>Serwis wymaga poprawek. Wartości kontrastu osiągają 1:</w:t>
            </w:r>
            <w:r w:rsidR="00267F07">
              <w:t>3,41</w:t>
            </w:r>
            <w:r w:rsidRPr="00FE5096">
              <w:t>.</w:t>
            </w:r>
          </w:p>
        </w:tc>
        <w:tc>
          <w:tcPr>
            <w:tcW w:w="1569" w:type="dxa"/>
            <w:tcBorders>
              <w:top w:val="dashed" w:sz="6" w:space="0" w:color="000000"/>
              <w:left w:val="dashed" w:sz="6" w:space="0" w:color="000000"/>
              <w:bottom w:val="dashed" w:sz="6" w:space="0" w:color="000000"/>
              <w:right w:val="dashed" w:sz="6" w:space="0" w:color="000000"/>
            </w:tcBorders>
          </w:tcPr>
          <w:p w14:paraId="06A48064" w14:textId="77777777" w:rsidR="001F5915" w:rsidRDefault="00F868A7">
            <w:pPr>
              <w:widowControl w:val="0"/>
              <w:pBdr>
                <w:top w:val="nil"/>
                <w:left w:val="nil"/>
                <w:bottom w:val="nil"/>
                <w:right w:val="nil"/>
                <w:between w:val="nil"/>
              </w:pBdr>
              <w:spacing w:after="120"/>
              <w:rPr>
                <w:color w:val="000000"/>
              </w:rPr>
            </w:pPr>
            <w:r>
              <w:rPr>
                <w:color w:val="000000"/>
              </w:rPr>
              <w:t>NIE</w:t>
            </w:r>
          </w:p>
        </w:tc>
      </w:tr>
      <w:tr w:rsidR="001F5915" w14:paraId="7EB2A78F" w14:textId="77777777">
        <w:tc>
          <w:tcPr>
            <w:tcW w:w="2254" w:type="dxa"/>
            <w:tcBorders>
              <w:top w:val="dashed" w:sz="6" w:space="0" w:color="000000"/>
              <w:left w:val="dashed" w:sz="6" w:space="0" w:color="000000"/>
              <w:bottom w:val="dashed" w:sz="6" w:space="0" w:color="000000"/>
              <w:right w:val="dashed" w:sz="6" w:space="0" w:color="000000"/>
            </w:tcBorders>
          </w:tcPr>
          <w:p w14:paraId="39EB22DD" w14:textId="77777777" w:rsidR="001F5915" w:rsidRDefault="00F868A7">
            <w:pPr>
              <w:widowControl w:val="0"/>
              <w:pBdr>
                <w:top w:val="nil"/>
                <w:left w:val="nil"/>
                <w:bottom w:val="nil"/>
                <w:right w:val="nil"/>
                <w:between w:val="nil"/>
              </w:pBdr>
              <w:spacing w:after="120"/>
              <w:rPr>
                <w:color w:val="000000"/>
              </w:rPr>
            </w:pPr>
            <w:r>
              <w:rPr>
                <w:color w:val="000000"/>
              </w:rPr>
              <w:t xml:space="preserve">1.4.7 Niska głośność lub brak tła </w:t>
            </w:r>
            <w:r>
              <w:rPr>
                <w:color w:val="000000"/>
              </w:rPr>
              <w:lastRenderedPageBreak/>
              <w:t>dźwiękowego (AAA)</w:t>
            </w:r>
          </w:p>
        </w:tc>
        <w:tc>
          <w:tcPr>
            <w:tcW w:w="6597" w:type="dxa"/>
            <w:tcBorders>
              <w:top w:val="dashed" w:sz="6" w:space="0" w:color="000000"/>
              <w:left w:val="dashed" w:sz="6" w:space="0" w:color="000000"/>
              <w:bottom w:val="dashed" w:sz="6" w:space="0" w:color="000000"/>
              <w:right w:val="dashed" w:sz="6" w:space="0" w:color="000000"/>
            </w:tcBorders>
          </w:tcPr>
          <w:p w14:paraId="0CA53D26" w14:textId="77777777" w:rsidR="001F5915" w:rsidRDefault="00F868A7">
            <w:pPr>
              <w:widowControl w:val="0"/>
              <w:pBdr>
                <w:top w:val="nil"/>
                <w:left w:val="nil"/>
                <w:bottom w:val="nil"/>
                <w:right w:val="nil"/>
                <w:between w:val="nil"/>
              </w:pBdr>
              <w:spacing w:after="120"/>
              <w:rPr>
                <w:color w:val="000000"/>
              </w:rPr>
            </w:pPr>
            <w:r>
              <w:rPr>
                <w:color w:val="000000"/>
              </w:rPr>
              <w:lastRenderedPageBreak/>
              <w:t>Sprawdzenie, czy:</w:t>
            </w:r>
          </w:p>
          <w:p w14:paraId="3A278B82" w14:textId="77777777" w:rsidR="001F5915" w:rsidRDefault="00F868A7">
            <w:pPr>
              <w:numPr>
                <w:ilvl w:val="0"/>
                <w:numId w:val="1"/>
              </w:numPr>
              <w:pBdr>
                <w:top w:val="nil"/>
                <w:left w:val="nil"/>
                <w:bottom w:val="nil"/>
                <w:right w:val="nil"/>
                <w:between w:val="nil"/>
              </w:pBdr>
              <w:spacing w:after="120"/>
              <w:rPr>
                <w:color w:val="000000"/>
              </w:rPr>
            </w:pPr>
            <w:r>
              <w:rPr>
                <w:color w:val="000000"/>
              </w:rPr>
              <w:lastRenderedPageBreak/>
              <w:t>dla udostępnionych na stronie internetowej następujących rodzajów nagrań audio, które zawierają głównie mowę, nie są CAPTCHA w postaci audio, nie są utworami muzycznymi, nagranie audio nie zawiera w tle utrudniających w odbiorze dźwięków;</w:t>
            </w:r>
          </w:p>
          <w:p w14:paraId="1A1FD69E" w14:textId="77777777" w:rsidR="001F5915" w:rsidRDefault="00F868A7">
            <w:pPr>
              <w:numPr>
                <w:ilvl w:val="0"/>
                <w:numId w:val="1"/>
              </w:numPr>
              <w:pBdr>
                <w:top w:val="nil"/>
                <w:left w:val="nil"/>
                <w:bottom w:val="nil"/>
                <w:right w:val="nil"/>
                <w:between w:val="nil"/>
              </w:pBdr>
              <w:spacing w:after="120"/>
              <w:rPr>
                <w:color w:val="000000"/>
              </w:rPr>
            </w:pPr>
            <w:r>
              <w:rPr>
                <w:color w:val="000000"/>
              </w:rPr>
              <w:t>dźwięki w tle mogą zostać wyłączone przez użytkownika;</w:t>
            </w:r>
          </w:p>
          <w:p w14:paraId="52791D73" w14:textId="77777777" w:rsidR="001F5915" w:rsidRDefault="00F868A7">
            <w:pPr>
              <w:numPr>
                <w:ilvl w:val="0"/>
                <w:numId w:val="1"/>
              </w:numPr>
              <w:pBdr>
                <w:top w:val="nil"/>
                <w:left w:val="nil"/>
                <w:bottom w:val="nil"/>
                <w:right w:val="nil"/>
                <w:between w:val="nil"/>
              </w:pBdr>
              <w:spacing w:after="120"/>
              <w:rPr>
                <w:rFonts w:ascii="Libre Franklin" w:eastAsia="Libre Franklin" w:hAnsi="Libre Franklin" w:cs="Libre Franklin"/>
                <w:color w:val="000000"/>
              </w:rPr>
            </w:pPr>
            <w:r>
              <w:rPr>
                <w:color w:val="000000"/>
              </w:rPr>
              <w:t xml:space="preserve">głośność dźwięków w tle jest przynajmniej o 20 decybeli mniejsza (4 razy cichsze), niż głośność mowy, </w:t>
            </w:r>
            <w:r>
              <w:rPr>
                <w:rFonts w:ascii="Libre Franklin" w:eastAsia="Libre Franklin" w:hAnsi="Libre Franklin" w:cs="Libre Franklin"/>
                <w:color w:val="000000"/>
              </w:rPr>
              <w:t>która stanowi główną treść nagrania. Wyjątkiem mogą być sporadyczne, jedno- lub dwusekundowe wstawki dźwiękowe.</w:t>
            </w:r>
          </w:p>
        </w:tc>
        <w:tc>
          <w:tcPr>
            <w:tcW w:w="4889" w:type="dxa"/>
            <w:tcBorders>
              <w:top w:val="dashed" w:sz="6" w:space="0" w:color="000000"/>
              <w:left w:val="dashed" w:sz="6" w:space="0" w:color="000000"/>
              <w:bottom w:val="dashed" w:sz="6" w:space="0" w:color="000000"/>
              <w:right w:val="dashed" w:sz="6" w:space="0" w:color="000000"/>
            </w:tcBorders>
          </w:tcPr>
          <w:p w14:paraId="0B6BAB82" w14:textId="77777777" w:rsidR="001F5915" w:rsidRDefault="00F868A7">
            <w:pPr>
              <w:spacing w:before="60" w:after="60"/>
            </w:pPr>
            <w:r>
              <w:lastRenderedPageBreak/>
              <w:t>NIE DOTYCZY.</w:t>
            </w:r>
          </w:p>
          <w:p w14:paraId="3C9F4ED4" w14:textId="77777777" w:rsidR="001F5915" w:rsidRDefault="00F868A7">
            <w:pPr>
              <w:widowControl w:val="0"/>
              <w:pBdr>
                <w:top w:val="nil"/>
                <w:left w:val="nil"/>
                <w:bottom w:val="nil"/>
                <w:right w:val="nil"/>
                <w:between w:val="nil"/>
              </w:pBdr>
              <w:spacing w:after="120"/>
              <w:rPr>
                <w:color w:val="000000"/>
              </w:rPr>
            </w:pPr>
            <w:r>
              <w:rPr>
                <w:color w:val="000000"/>
              </w:rPr>
              <w:lastRenderedPageBreak/>
              <w:t xml:space="preserve">Serwis nie zawiera tła dźwiękowego. </w:t>
            </w:r>
          </w:p>
        </w:tc>
        <w:tc>
          <w:tcPr>
            <w:tcW w:w="1569" w:type="dxa"/>
            <w:tcBorders>
              <w:top w:val="dashed" w:sz="6" w:space="0" w:color="000000"/>
              <w:left w:val="dashed" w:sz="6" w:space="0" w:color="000000"/>
              <w:bottom w:val="dashed" w:sz="6" w:space="0" w:color="000000"/>
              <w:right w:val="dashed" w:sz="6" w:space="0" w:color="000000"/>
            </w:tcBorders>
          </w:tcPr>
          <w:p w14:paraId="469FE21F" w14:textId="77777777" w:rsidR="001F5915" w:rsidRDefault="001F5915">
            <w:pPr>
              <w:widowControl w:val="0"/>
              <w:pBdr>
                <w:top w:val="nil"/>
                <w:left w:val="nil"/>
                <w:bottom w:val="nil"/>
                <w:right w:val="nil"/>
                <w:between w:val="nil"/>
              </w:pBdr>
              <w:spacing w:after="120"/>
              <w:rPr>
                <w:color w:val="000000"/>
              </w:rPr>
            </w:pPr>
          </w:p>
        </w:tc>
      </w:tr>
      <w:tr w:rsidR="001F5915" w14:paraId="720D639A" w14:textId="77777777">
        <w:tc>
          <w:tcPr>
            <w:tcW w:w="2254" w:type="dxa"/>
            <w:tcBorders>
              <w:top w:val="dashed" w:sz="6" w:space="0" w:color="000000"/>
              <w:left w:val="dashed" w:sz="6" w:space="0" w:color="000000"/>
              <w:bottom w:val="dashed" w:sz="6" w:space="0" w:color="000000"/>
              <w:right w:val="dashed" w:sz="6" w:space="0" w:color="000000"/>
            </w:tcBorders>
          </w:tcPr>
          <w:p w14:paraId="26D31329" w14:textId="77777777" w:rsidR="001F5915" w:rsidRDefault="00F868A7">
            <w:pPr>
              <w:widowControl w:val="0"/>
              <w:pBdr>
                <w:top w:val="nil"/>
                <w:left w:val="nil"/>
                <w:bottom w:val="nil"/>
                <w:right w:val="nil"/>
                <w:between w:val="nil"/>
              </w:pBdr>
              <w:spacing w:after="120"/>
              <w:rPr>
                <w:color w:val="000000"/>
              </w:rPr>
            </w:pPr>
            <w:r>
              <w:rPr>
                <w:color w:val="000000"/>
              </w:rPr>
              <w:t>1.4.8 Prezentacja wizualna (AAA)</w:t>
            </w:r>
          </w:p>
        </w:tc>
        <w:tc>
          <w:tcPr>
            <w:tcW w:w="6597" w:type="dxa"/>
            <w:tcBorders>
              <w:top w:val="dashed" w:sz="6" w:space="0" w:color="000000"/>
              <w:left w:val="dashed" w:sz="6" w:space="0" w:color="000000"/>
              <w:bottom w:val="dashed" w:sz="6" w:space="0" w:color="000000"/>
              <w:right w:val="dashed" w:sz="6" w:space="0" w:color="000000"/>
            </w:tcBorders>
          </w:tcPr>
          <w:p w14:paraId="0A92C944" w14:textId="77777777" w:rsidR="001F5915" w:rsidRDefault="00F868A7">
            <w:pPr>
              <w:widowControl w:val="0"/>
              <w:pBdr>
                <w:top w:val="nil"/>
                <w:left w:val="nil"/>
                <w:bottom w:val="nil"/>
                <w:right w:val="nil"/>
                <w:between w:val="nil"/>
              </w:pBdr>
              <w:spacing w:after="120"/>
              <w:rPr>
                <w:color w:val="000000"/>
              </w:rPr>
            </w:pPr>
            <w:r>
              <w:rPr>
                <w:color w:val="000000"/>
              </w:rPr>
              <w:t>Sprawdzenie, czy tekst na stronie internetowej przedstawiony jest w taki sposób, aby użytkownicy z problemami kognitywnymi (poznawczymi), trudnościami w uczeniu się, wadami wzroku itp. nie mieli problemów z jego odczytaniem, np.: kolory na pierwszym planie oraz kolory tła mogą być wybierane przez użytkownika, szerokość tekstu nie przekracza 80 znaków, tekst nie jest wyjustowany (wyrównany do lewej i prawej krawędzi), interlinia wynosi przynajmniej 150%, tekst może być powiększony przez użytkownika bez wykorzystania aplikacji asystujących do 200% bez potrzeby przewijania treści w poziomie.</w:t>
            </w:r>
          </w:p>
        </w:tc>
        <w:tc>
          <w:tcPr>
            <w:tcW w:w="4889" w:type="dxa"/>
            <w:tcBorders>
              <w:top w:val="dashed" w:sz="6" w:space="0" w:color="000000"/>
              <w:left w:val="dashed" w:sz="6" w:space="0" w:color="000000"/>
              <w:bottom w:val="dashed" w:sz="6" w:space="0" w:color="000000"/>
              <w:right w:val="dashed" w:sz="6" w:space="0" w:color="000000"/>
            </w:tcBorders>
          </w:tcPr>
          <w:p w14:paraId="3C3FE01D" w14:textId="77777777" w:rsidR="001F5915" w:rsidRDefault="00F868A7">
            <w:pPr>
              <w:widowControl w:val="0"/>
              <w:pBdr>
                <w:top w:val="nil"/>
                <w:left w:val="nil"/>
                <w:bottom w:val="nil"/>
                <w:right w:val="nil"/>
                <w:between w:val="nil"/>
              </w:pBdr>
              <w:spacing w:after="120"/>
              <w:rPr>
                <w:color w:val="000000"/>
              </w:rPr>
            </w:pPr>
            <w:r>
              <w:rPr>
                <w:color w:val="000000"/>
              </w:rPr>
              <w:t>TAK z ograniczeniami.</w:t>
            </w:r>
          </w:p>
          <w:p w14:paraId="79858B07" w14:textId="77777777" w:rsidR="001F5915" w:rsidRDefault="00F868A7">
            <w:pPr>
              <w:widowControl w:val="0"/>
              <w:pBdr>
                <w:top w:val="nil"/>
                <w:left w:val="nil"/>
                <w:bottom w:val="nil"/>
                <w:right w:val="nil"/>
                <w:between w:val="nil"/>
              </w:pBdr>
              <w:spacing w:after="120"/>
              <w:rPr>
                <w:color w:val="000000"/>
              </w:rPr>
            </w:pPr>
            <w:r>
              <w:rPr>
                <w:color w:val="000000"/>
              </w:rPr>
              <w:t>Serwis nie umożliwia zmian koloru, i nie kontroluje maksymalnej ilości znaków w linii (przekracza 80). Natomiast pozostałe wymagania odnośnie tekstu są spełnione.</w:t>
            </w:r>
          </w:p>
          <w:p w14:paraId="13338B39" w14:textId="77777777" w:rsidR="001F5915" w:rsidRDefault="00F868A7">
            <w:pPr>
              <w:widowControl w:val="0"/>
              <w:pBdr>
                <w:top w:val="nil"/>
                <w:left w:val="nil"/>
                <w:bottom w:val="nil"/>
                <w:right w:val="nil"/>
                <w:between w:val="nil"/>
              </w:pBdr>
              <w:spacing w:after="120"/>
              <w:rPr>
                <w:color w:val="000000"/>
              </w:rPr>
            </w:pPr>
            <w:r>
              <w:rPr>
                <w:color w:val="000000"/>
              </w:rPr>
              <w:t>Serwis wymaga uzupełnienia.</w:t>
            </w:r>
          </w:p>
        </w:tc>
        <w:tc>
          <w:tcPr>
            <w:tcW w:w="1569" w:type="dxa"/>
            <w:tcBorders>
              <w:top w:val="dashed" w:sz="6" w:space="0" w:color="000000"/>
              <w:left w:val="dashed" w:sz="6" w:space="0" w:color="000000"/>
              <w:bottom w:val="dashed" w:sz="6" w:space="0" w:color="000000"/>
              <w:right w:val="dashed" w:sz="6" w:space="0" w:color="000000"/>
            </w:tcBorders>
          </w:tcPr>
          <w:p w14:paraId="3B70D0F7"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11DF3E34" w14:textId="77777777">
        <w:tc>
          <w:tcPr>
            <w:tcW w:w="2254" w:type="dxa"/>
            <w:tcBorders>
              <w:top w:val="dashed" w:sz="6" w:space="0" w:color="000000"/>
              <w:left w:val="dashed" w:sz="6" w:space="0" w:color="000000"/>
              <w:bottom w:val="dashed" w:sz="6" w:space="0" w:color="000000"/>
              <w:right w:val="dashed" w:sz="6" w:space="0" w:color="000000"/>
            </w:tcBorders>
          </w:tcPr>
          <w:p w14:paraId="06B2FCEA" w14:textId="77777777" w:rsidR="001F5915" w:rsidRDefault="00F868A7">
            <w:pPr>
              <w:widowControl w:val="0"/>
              <w:pBdr>
                <w:top w:val="nil"/>
                <w:left w:val="nil"/>
                <w:bottom w:val="nil"/>
                <w:right w:val="nil"/>
                <w:between w:val="nil"/>
              </w:pBdr>
              <w:spacing w:after="120"/>
              <w:rPr>
                <w:color w:val="000000"/>
              </w:rPr>
            </w:pPr>
            <w:r>
              <w:rPr>
                <w:color w:val="000000"/>
              </w:rPr>
              <w:t>1.4.9 Obrazy tekstu (bez wyjątków) (AAA)</w:t>
            </w:r>
          </w:p>
        </w:tc>
        <w:tc>
          <w:tcPr>
            <w:tcW w:w="6597" w:type="dxa"/>
            <w:tcBorders>
              <w:top w:val="dashed" w:sz="6" w:space="0" w:color="000000"/>
              <w:left w:val="dashed" w:sz="6" w:space="0" w:color="000000"/>
              <w:bottom w:val="dashed" w:sz="6" w:space="0" w:color="000000"/>
              <w:right w:val="dashed" w:sz="6" w:space="0" w:color="000000"/>
            </w:tcBorders>
          </w:tcPr>
          <w:p w14:paraId="1B9D5B20" w14:textId="77777777" w:rsidR="001F5915" w:rsidRDefault="00F868A7">
            <w:pPr>
              <w:widowControl w:val="0"/>
              <w:pBdr>
                <w:top w:val="nil"/>
                <w:left w:val="nil"/>
                <w:bottom w:val="nil"/>
                <w:right w:val="nil"/>
                <w:between w:val="nil"/>
              </w:pBdr>
              <w:spacing w:after="120"/>
              <w:rPr>
                <w:color w:val="000000"/>
              </w:rPr>
            </w:pPr>
            <w:r>
              <w:rPr>
                <w:color w:val="000000"/>
              </w:rPr>
              <w:t>Sprawdzenie, czy grafiki tekstowe zostały użyte jedynie jako dekoracje, nie niosące znaczenia lub czy informacja nie może zostać przekazana w inny sposób, np. gdy tekst jest częścią logo lub nazwy własnej produktu (marki).</w:t>
            </w:r>
          </w:p>
        </w:tc>
        <w:tc>
          <w:tcPr>
            <w:tcW w:w="4889" w:type="dxa"/>
            <w:tcBorders>
              <w:top w:val="dashed" w:sz="6" w:space="0" w:color="000000"/>
              <w:left w:val="dashed" w:sz="6" w:space="0" w:color="000000"/>
              <w:bottom w:val="dashed" w:sz="6" w:space="0" w:color="000000"/>
              <w:right w:val="dashed" w:sz="6" w:space="0" w:color="000000"/>
            </w:tcBorders>
          </w:tcPr>
          <w:p w14:paraId="7EBDA45A" w14:textId="77777777" w:rsidR="001F5915" w:rsidRDefault="00F868A7">
            <w:pPr>
              <w:widowControl w:val="0"/>
              <w:pBdr>
                <w:top w:val="nil"/>
                <w:left w:val="nil"/>
                <w:bottom w:val="nil"/>
                <w:right w:val="nil"/>
                <w:between w:val="nil"/>
              </w:pBdr>
              <w:spacing w:after="120"/>
              <w:rPr>
                <w:color w:val="000000"/>
              </w:rPr>
            </w:pPr>
            <w:r>
              <w:rPr>
                <w:color w:val="000000"/>
              </w:rPr>
              <w:t>TAK z ograniczeniami.</w:t>
            </w:r>
          </w:p>
          <w:p w14:paraId="4C5706B5" w14:textId="77777777" w:rsidR="001F5915" w:rsidRDefault="00F868A7">
            <w:pPr>
              <w:widowControl w:val="0"/>
              <w:pBdr>
                <w:top w:val="nil"/>
                <w:left w:val="nil"/>
                <w:bottom w:val="nil"/>
                <w:right w:val="nil"/>
                <w:between w:val="nil"/>
              </w:pBdr>
              <w:spacing w:after="120"/>
              <w:rPr>
                <w:color w:val="000000"/>
              </w:rPr>
            </w:pPr>
            <w:r>
              <w:rPr>
                <w:color w:val="000000"/>
              </w:rPr>
              <w:t xml:space="preserve">W serwisie istnieją bannery, na których tekst jest częścią informacji, jednak bannery te mają wypełniony odpowiednio atrybut </w:t>
            </w:r>
            <w:r>
              <w:rPr>
                <w:rFonts w:ascii="Courier New" w:eastAsia="Courier New" w:hAnsi="Courier New" w:cs="Courier New"/>
                <w:color w:val="000000"/>
                <w:sz w:val="20"/>
                <w:szCs w:val="20"/>
              </w:rPr>
              <w:t>alt</w:t>
            </w:r>
            <w:r>
              <w:rPr>
                <w:color w:val="000000"/>
              </w:rPr>
              <w:t>.</w:t>
            </w:r>
          </w:p>
        </w:tc>
        <w:tc>
          <w:tcPr>
            <w:tcW w:w="1569" w:type="dxa"/>
            <w:tcBorders>
              <w:top w:val="dashed" w:sz="6" w:space="0" w:color="000000"/>
              <w:left w:val="dashed" w:sz="6" w:space="0" w:color="000000"/>
              <w:bottom w:val="dashed" w:sz="6" w:space="0" w:color="000000"/>
              <w:right w:val="dashed" w:sz="6" w:space="0" w:color="000000"/>
            </w:tcBorders>
          </w:tcPr>
          <w:p w14:paraId="41A92AE4"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2B313DE8" w14:textId="77777777">
        <w:tc>
          <w:tcPr>
            <w:tcW w:w="2254" w:type="dxa"/>
            <w:tcBorders>
              <w:top w:val="dashed" w:sz="6" w:space="0" w:color="000000"/>
              <w:left w:val="dashed" w:sz="6" w:space="0" w:color="000000"/>
              <w:bottom w:val="dashed" w:sz="6" w:space="0" w:color="000000"/>
              <w:right w:val="dashed" w:sz="6" w:space="0" w:color="000000"/>
            </w:tcBorders>
          </w:tcPr>
          <w:p w14:paraId="3C620E68" w14:textId="77777777" w:rsidR="001F5915" w:rsidRDefault="00F868A7">
            <w:pPr>
              <w:widowControl w:val="0"/>
              <w:pBdr>
                <w:top w:val="nil"/>
                <w:left w:val="nil"/>
                <w:bottom w:val="nil"/>
                <w:right w:val="nil"/>
                <w:between w:val="nil"/>
              </w:pBdr>
              <w:spacing w:after="120"/>
              <w:rPr>
                <w:color w:val="000000"/>
              </w:rPr>
            </w:pPr>
            <w:r>
              <w:rPr>
                <w:color w:val="000000"/>
              </w:rPr>
              <w:t>1.4.10 Dopasowanie do ekranu (AA)</w:t>
            </w:r>
          </w:p>
        </w:tc>
        <w:tc>
          <w:tcPr>
            <w:tcW w:w="6597" w:type="dxa"/>
            <w:tcBorders>
              <w:top w:val="dashed" w:sz="6" w:space="0" w:color="000000"/>
              <w:left w:val="dashed" w:sz="6" w:space="0" w:color="000000"/>
              <w:bottom w:val="dashed" w:sz="6" w:space="0" w:color="000000"/>
              <w:right w:val="dashed" w:sz="6" w:space="0" w:color="000000"/>
            </w:tcBorders>
          </w:tcPr>
          <w:p w14:paraId="18CF8A7E" w14:textId="77777777" w:rsidR="001F5915" w:rsidRDefault="00F868A7">
            <w:pPr>
              <w:widowControl w:val="0"/>
              <w:pBdr>
                <w:top w:val="nil"/>
                <w:left w:val="nil"/>
                <w:bottom w:val="nil"/>
                <w:right w:val="nil"/>
                <w:between w:val="nil"/>
              </w:pBdr>
              <w:spacing w:after="120"/>
              <w:rPr>
                <w:color w:val="000000"/>
              </w:rPr>
            </w:pPr>
            <w:r>
              <w:rPr>
                <w:color w:val="000000"/>
              </w:rPr>
              <w:t xml:space="preserve">Sprawdzenie, czy nie następuje utrata treści ani funkcjonalności oraz nie występuje przewijanie treści w poziomie, kiedy szerokość ekranu wynosi 320 pikseli w trybie portretowym (pionowym) lub wysokość ekranu wynosi 256 pikseli w trybie poziomym. Wyjątkiem są treści wymagające przewijania w poziomie takie jak np.: tabele danych, </w:t>
            </w:r>
            <w:r>
              <w:rPr>
                <w:color w:val="000000"/>
              </w:rPr>
              <w:lastRenderedPageBreak/>
              <w:t>złożone obrazy (mapy, wykresy), paski narzędzi itp.</w:t>
            </w:r>
          </w:p>
        </w:tc>
        <w:tc>
          <w:tcPr>
            <w:tcW w:w="4889" w:type="dxa"/>
            <w:tcBorders>
              <w:top w:val="dashed" w:sz="6" w:space="0" w:color="000000"/>
              <w:left w:val="dashed" w:sz="6" w:space="0" w:color="000000"/>
              <w:bottom w:val="dashed" w:sz="6" w:space="0" w:color="000000"/>
              <w:right w:val="dashed" w:sz="6" w:space="0" w:color="000000"/>
            </w:tcBorders>
          </w:tcPr>
          <w:p w14:paraId="6D00CE06" w14:textId="77777777" w:rsidR="001F5915" w:rsidRDefault="00F868A7">
            <w:pPr>
              <w:widowControl w:val="0"/>
              <w:pBdr>
                <w:top w:val="nil"/>
                <w:left w:val="nil"/>
                <w:bottom w:val="nil"/>
                <w:right w:val="nil"/>
                <w:between w:val="nil"/>
              </w:pBdr>
              <w:spacing w:after="120"/>
              <w:rPr>
                <w:color w:val="000000"/>
              </w:rPr>
            </w:pPr>
            <w:r>
              <w:rPr>
                <w:color w:val="000000"/>
              </w:rPr>
              <w:lastRenderedPageBreak/>
              <w:t>TAK.</w:t>
            </w:r>
          </w:p>
          <w:p w14:paraId="52ECBC9B" w14:textId="77777777" w:rsidR="001F5915" w:rsidRDefault="00F868A7">
            <w:pPr>
              <w:widowControl w:val="0"/>
              <w:pBdr>
                <w:top w:val="nil"/>
                <w:left w:val="nil"/>
                <w:bottom w:val="nil"/>
                <w:right w:val="nil"/>
                <w:between w:val="nil"/>
              </w:pBdr>
              <w:spacing w:after="120"/>
              <w:rPr>
                <w:color w:val="000000"/>
              </w:rPr>
            </w:pPr>
            <w:r>
              <w:rPr>
                <w:color w:val="000000"/>
              </w:rPr>
              <w:t>Za roboczą szerokość strony są odpowiedzialne znaczniki @media w kodzie CSS (</w:t>
            </w:r>
            <w:proofErr w:type="spellStart"/>
            <w:r>
              <w:rPr>
                <w:color w:val="000000"/>
              </w:rPr>
              <w:t>Cascade</w:t>
            </w:r>
            <w:proofErr w:type="spellEnd"/>
            <w:r>
              <w:rPr>
                <w:color w:val="000000"/>
              </w:rPr>
              <w:t xml:space="preserve"> Style </w:t>
            </w:r>
            <w:proofErr w:type="spellStart"/>
            <w:r>
              <w:rPr>
                <w:color w:val="000000"/>
              </w:rPr>
              <w:t>Sheet</w:t>
            </w:r>
            <w:proofErr w:type="spellEnd"/>
            <w:r>
              <w:rPr>
                <w:color w:val="000000"/>
              </w:rPr>
              <w:t xml:space="preserve">). </w:t>
            </w:r>
          </w:p>
          <w:p w14:paraId="5F0C6D09" w14:textId="77777777" w:rsidR="001F5915" w:rsidRDefault="00F868A7">
            <w:pPr>
              <w:widowControl w:val="0"/>
              <w:pBdr>
                <w:top w:val="nil"/>
                <w:left w:val="nil"/>
                <w:bottom w:val="nil"/>
                <w:right w:val="nil"/>
                <w:between w:val="nil"/>
              </w:pBdr>
              <w:spacing w:after="120"/>
              <w:rPr>
                <w:color w:val="000000"/>
              </w:rPr>
            </w:pPr>
            <w:r>
              <w:rPr>
                <w:color w:val="000000"/>
              </w:rPr>
              <w:t xml:space="preserve">Grafiki, obrazy i inne media dostosowują się do </w:t>
            </w:r>
            <w:r>
              <w:rPr>
                <w:color w:val="000000"/>
              </w:rPr>
              <w:lastRenderedPageBreak/>
              <w:t>obszaru (bloku), w którym są wyświetlane.</w:t>
            </w:r>
          </w:p>
        </w:tc>
        <w:tc>
          <w:tcPr>
            <w:tcW w:w="1569" w:type="dxa"/>
            <w:tcBorders>
              <w:top w:val="dashed" w:sz="6" w:space="0" w:color="000000"/>
              <w:left w:val="dashed" w:sz="6" w:space="0" w:color="000000"/>
              <w:bottom w:val="dashed" w:sz="6" w:space="0" w:color="000000"/>
              <w:right w:val="dashed" w:sz="6" w:space="0" w:color="000000"/>
            </w:tcBorders>
          </w:tcPr>
          <w:p w14:paraId="7ABFCD3B" w14:textId="77777777" w:rsidR="001F5915" w:rsidRDefault="00F868A7">
            <w:pPr>
              <w:widowControl w:val="0"/>
              <w:pBdr>
                <w:top w:val="nil"/>
                <w:left w:val="nil"/>
                <w:bottom w:val="nil"/>
                <w:right w:val="nil"/>
                <w:between w:val="nil"/>
              </w:pBdr>
              <w:spacing w:after="120"/>
              <w:rPr>
                <w:color w:val="000000"/>
              </w:rPr>
            </w:pPr>
            <w:r>
              <w:rPr>
                <w:color w:val="000000"/>
              </w:rPr>
              <w:lastRenderedPageBreak/>
              <w:t>TAK</w:t>
            </w:r>
          </w:p>
        </w:tc>
      </w:tr>
      <w:tr w:rsidR="001F5915" w14:paraId="53F9F488" w14:textId="77777777">
        <w:tc>
          <w:tcPr>
            <w:tcW w:w="2254" w:type="dxa"/>
            <w:tcBorders>
              <w:top w:val="dashed" w:sz="6" w:space="0" w:color="000000"/>
              <w:left w:val="dashed" w:sz="6" w:space="0" w:color="000000"/>
              <w:bottom w:val="dashed" w:sz="6" w:space="0" w:color="000000"/>
              <w:right w:val="dashed" w:sz="6" w:space="0" w:color="000000"/>
            </w:tcBorders>
          </w:tcPr>
          <w:p w14:paraId="1B20AF4C" w14:textId="77777777" w:rsidR="001F5915" w:rsidRDefault="00F868A7">
            <w:pPr>
              <w:widowControl w:val="0"/>
              <w:pBdr>
                <w:top w:val="nil"/>
                <w:left w:val="nil"/>
                <w:bottom w:val="nil"/>
                <w:right w:val="nil"/>
                <w:between w:val="nil"/>
              </w:pBdr>
              <w:spacing w:after="120"/>
              <w:rPr>
                <w:color w:val="000000"/>
              </w:rPr>
            </w:pPr>
            <w:r>
              <w:rPr>
                <w:color w:val="000000"/>
              </w:rPr>
              <w:t>1.4.11 Kontrast elementów nietekstowych (AA)</w:t>
            </w:r>
          </w:p>
        </w:tc>
        <w:tc>
          <w:tcPr>
            <w:tcW w:w="6597" w:type="dxa"/>
            <w:tcBorders>
              <w:top w:val="dashed" w:sz="6" w:space="0" w:color="000000"/>
              <w:left w:val="dashed" w:sz="6" w:space="0" w:color="000000"/>
              <w:bottom w:val="dashed" w:sz="6" w:space="0" w:color="000000"/>
              <w:right w:val="dashed" w:sz="6" w:space="0" w:color="000000"/>
            </w:tcBorders>
          </w:tcPr>
          <w:p w14:paraId="4FF1AB0F" w14:textId="77777777" w:rsidR="001F5915" w:rsidRDefault="00F868A7">
            <w:pPr>
              <w:widowControl w:val="0"/>
              <w:pBdr>
                <w:top w:val="nil"/>
                <w:left w:val="nil"/>
                <w:bottom w:val="nil"/>
                <w:right w:val="nil"/>
                <w:between w:val="nil"/>
              </w:pBdr>
              <w:spacing w:after="120"/>
              <w:rPr>
                <w:color w:val="000000"/>
              </w:rPr>
            </w:pPr>
            <w:r>
              <w:rPr>
                <w:color w:val="000000"/>
              </w:rPr>
              <w:t>Sprawdzenie, czy kontrast kolorów pomiędzy obiektami graficznymi (jak np. ikony, wykresy) oraz elementami interfejsu (jak np. przyciski, kontrolki i pola formularzy, fokus) a kolorami przylegającymi jest w stosunku minimum 3:1.</w:t>
            </w:r>
          </w:p>
        </w:tc>
        <w:tc>
          <w:tcPr>
            <w:tcW w:w="4889" w:type="dxa"/>
            <w:tcBorders>
              <w:top w:val="dashed" w:sz="6" w:space="0" w:color="000000"/>
              <w:left w:val="dashed" w:sz="6" w:space="0" w:color="000000"/>
              <w:bottom w:val="dashed" w:sz="6" w:space="0" w:color="000000"/>
              <w:right w:val="dashed" w:sz="6" w:space="0" w:color="000000"/>
            </w:tcBorders>
          </w:tcPr>
          <w:p w14:paraId="053C3DFD" w14:textId="77777777" w:rsidR="001F5915" w:rsidRDefault="00F868A7">
            <w:pPr>
              <w:widowControl w:val="0"/>
              <w:pBdr>
                <w:top w:val="nil"/>
                <w:left w:val="nil"/>
                <w:bottom w:val="nil"/>
                <w:right w:val="nil"/>
                <w:between w:val="nil"/>
              </w:pBdr>
              <w:spacing w:after="120"/>
              <w:rPr>
                <w:color w:val="000000"/>
              </w:rPr>
            </w:pPr>
            <w:r>
              <w:rPr>
                <w:color w:val="000000"/>
              </w:rPr>
              <w:t>TAK.</w:t>
            </w:r>
          </w:p>
          <w:p w14:paraId="7322B6B9" w14:textId="77777777" w:rsidR="001F5915" w:rsidRDefault="00F868A7">
            <w:pPr>
              <w:widowControl w:val="0"/>
              <w:pBdr>
                <w:top w:val="nil"/>
                <w:left w:val="nil"/>
                <w:bottom w:val="nil"/>
                <w:right w:val="nil"/>
                <w:between w:val="nil"/>
              </w:pBdr>
              <w:spacing w:after="120"/>
              <w:rPr>
                <w:color w:val="000000"/>
              </w:rPr>
            </w:pPr>
            <w:r>
              <w:rPr>
                <w:color w:val="000000"/>
              </w:rPr>
              <w:t>Serwis przekracza minimalne wymagania odnośnie kontrastu.</w:t>
            </w:r>
          </w:p>
        </w:tc>
        <w:tc>
          <w:tcPr>
            <w:tcW w:w="1569" w:type="dxa"/>
            <w:tcBorders>
              <w:top w:val="dashed" w:sz="6" w:space="0" w:color="000000"/>
              <w:left w:val="dashed" w:sz="6" w:space="0" w:color="000000"/>
              <w:bottom w:val="dashed" w:sz="6" w:space="0" w:color="000000"/>
              <w:right w:val="dashed" w:sz="6" w:space="0" w:color="000000"/>
            </w:tcBorders>
          </w:tcPr>
          <w:p w14:paraId="15C8D0AB"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41A2D1E7" w14:textId="77777777">
        <w:tc>
          <w:tcPr>
            <w:tcW w:w="2254" w:type="dxa"/>
            <w:tcBorders>
              <w:top w:val="dashed" w:sz="6" w:space="0" w:color="000000"/>
              <w:left w:val="dashed" w:sz="6" w:space="0" w:color="000000"/>
              <w:bottom w:val="dashed" w:sz="6" w:space="0" w:color="000000"/>
              <w:right w:val="dashed" w:sz="6" w:space="0" w:color="000000"/>
            </w:tcBorders>
          </w:tcPr>
          <w:p w14:paraId="3726D907" w14:textId="77777777" w:rsidR="001F5915" w:rsidRDefault="00F868A7">
            <w:pPr>
              <w:widowControl w:val="0"/>
              <w:pBdr>
                <w:top w:val="nil"/>
                <w:left w:val="nil"/>
                <w:bottom w:val="nil"/>
                <w:right w:val="nil"/>
                <w:between w:val="nil"/>
              </w:pBdr>
              <w:spacing w:after="120"/>
              <w:rPr>
                <w:color w:val="000000"/>
              </w:rPr>
            </w:pPr>
            <w:r>
              <w:rPr>
                <w:color w:val="000000"/>
              </w:rPr>
              <w:t>1.4.12 Odstępy w tekście (AA)</w:t>
            </w:r>
          </w:p>
        </w:tc>
        <w:tc>
          <w:tcPr>
            <w:tcW w:w="6597" w:type="dxa"/>
            <w:tcBorders>
              <w:top w:val="dashed" w:sz="6" w:space="0" w:color="000000"/>
              <w:left w:val="dashed" w:sz="6" w:space="0" w:color="000000"/>
              <w:bottom w:val="dashed" w:sz="6" w:space="0" w:color="000000"/>
              <w:right w:val="dashed" w:sz="6" w:space="0" w:color="000000"/>
            </w:tcBorders>
          </w:tcPr>
          <w:p w14:paraId="6860B04A" w14:textId="77777777" w:rsidR="001F5915" w:rsidRDefault="00F868A7">
            <w:pPr>
              <w:widowControl w:val="0"/>
              <w:pBdr>
                <w:top w:val="nil"/>
                <w:left w:val="nil"/>
                <w:bottom w:val="nil"/>
                <w:right w:val="nil"/>
                <w:between w:val="nil"/>
              </w:pBdr>
              <w:spacing w:after="120"/>
              <w:rPr>
                <w:color w:val="000000"/>
              </w:rPr>
            </w:pPr>
            <w:r>
              <w:rPr>
                <w:color w:val="000000"/>
              </w:rPr>
              <w:t>Sprawdzenie, czy przy zwiększeniu odstępów w tekście pomiędzy literami i wierszami nie następuje utrata treści lub funkcjonalności:</w:t>
            </w:r>
          </w:p>
          <w:p w14:paraId="60580369" w14:textId="77777777" w:rsidR="001F5915" w:rsidRDefault="00F868A7">
            <w:pPr>
              <w:numPr>
                <w:ilvl w:val="0"/>
                <w:numId w:val="1"/>
              </w:numPr>
              <w:pBdr>
                <w:top w:val="nil"/>
                <w:left w:val="nil"/>
                <w:bottom w:val="nil"/>
                <w:right w:val="nil"/>
                <w:between w:val="nil"/>
              </w:pBdr>
              <w:spacing w:after="120"/>
              <w:rPr>
                <w:color w:val="000000"/>
              </w:rPr>
            </w:pPr>
            <w:r>
              <w:rPr>
                <w:color w:val="000000"/>
              </w:rPr>
              <w:t>Wysokość linii (odstępy między wierszami) co najmniej 1,5 razy większa niż rozmiar czcionki.</w:t>
            </w:r>
          </w:p>
          <w:p w14:paraId="2B87CF01" w14:textId="77777777" w:rsidR="001F5915" w:rsidRDefault="00F868A7">
            <w:pPr>
              <w:numPr>
                <w:ilvl w:val="0"/>
                <w:numId w:val="1"/>
              </w:numPr>
              <w:pBdr>
                <w:top w:val="nil"/>
                <w:left w:val="nil"/>
                <w:bottom w:val="nil"/>
                <w:right w:val="nil"/>
                <w:between w:val="nil"/>
              </w:pBdr>
              <w:spacing w:after="120"/>
              <w:rPr>
                <w:color w:val="000000"/>
              </w:rPr>
            </w:pPr>
            <w:r>
              <w:rPr>
                <w:color w:val="000000"/>
              </w:rPr>
              <w:t>Odstępy pomiędzy akapitami co najmniej 2 razy większe niż rozmiar czcionki.</w:t>
            </w:r>
          </w:p>
          <w:p w14:paraId="141D1682" w14:textId="77777777" w:rsidR="001F5915" w:rsidRDefault="00F868A7">
            <w:pPr>
              <w:numPr>
                <w:ilvl w:val="0"/>
                <w:numId w:val="1"/>
              </w:numPr>
              <w:pBdr>
                <w:top w:val="nil"/>
                <w:left w:val="nil"/>
                <w:bottom w:val="nil"/>
                <w:right w:val="nil"/>
                <w:between w:val="nil"/>
              </w:pBdr>
              <w:spacing w:after="120"/>
              <w:rPr>
                <w:color w:val="000000"/>
              </w:rPr>
            </w:pPr>
            <w:r>
              <w:rPr>
                <w:color w:val="000000"/>
              </w:rPr>
              <w:t>Odstępy między literami (rozstrzelenie) co najmniej 0,12 razy większe niż rozmiar czcionki.</w:t>
            </w:r>
          </w:p>
          <w:p w14:paraId="3AF53518" w14:textId="77777777" w:rsidR="001F5915" w:rsidRDefault="00F868A7">
            <w:pPr>
              <w:numPr>
                <w:ilvl w:val="0"/>
                <w:numId w:val="1"/>
              </w:numPr>
              <w:pBdr>
                <w:top w:val="nil"/>
                <w:left w:val="nil"/>
                <w:bottom w:val="nil"/>
                <w:right w:val="nil"/>
                <w:between w:val="nil"/>
              </w:pBdr>
              <w:spacing w:after="120"/>
              <w:rPr>
                <w:color w:val="000000"/>
              </w:rPr>
            </w:pPr>
            <w:r>
              <w:rPr>
                <w:color w:val="000000"/>
              </w:rPr>
              <w:t>Odstępy między wyrazami co najmniej 0,16 razy większe niż wielkości czcionki.</w:t>
            </w:r>
          </w:p>
        </w:tc>
        <w:tc>
          <w:tcPr>
            <w:tcW w:w="4889" w:type="dxa"/>
            <w:tcBorders>
              <w:top w:val="dashed" w:sz="6" w:space="0" w:color="000000"/>
              <w:left w:val="dashed" w:sz="6" w:space="0" w:color="000000"/>
              <w:bottom w:val="dashed" w:sz="6" w:space="0" w:color="000000"/>
              <w:right w:val="dashed" w:sz="6" w:space="0" w:color="000000"/>
            </w:tcBorders>
          </w:tcPr>
          <w:p w14:paraId="6C02B893" w14:textId="77777777" w:rsidR="001F5915" w:rsidRDefault="00F868A7">
            <w:pPr>
              <w:widowControl w:val="0"/>
              <w:pBdr>
                <w:top w:val="nil"/>
                <w:left w:val="nil"/>
                <w:bottom w:val="nil"/>
                <w:right w:val="nil"/>
                <w:between w:val="nil"/>
              </w:pBdr>
              <w:spacing w:after="120"/>
              <w:rPr>
                <w:color w:val="000000"/>
              </w:rPr>
            </w:pPr>
            <w:r>
              <w:rPr>
                <w:color w:val="000000"/>
              </w:rPr>
              <w:t>TAK.</w:t>
            </w:r>
          </w:p>
        </w:tc>
        <w:tc>
          <w:tcPr>
            <w:tcW w:w="1569" w:type="dxa"/>
            <w:tcBorders>
              <w:top w:val="dashed" w:sz="6" w:space="0" w:color="000000"/>
              <w:left w:val="dashed" w:sz="6" w:space="0" w:color="000000"/>
              <w:bottom w:val="dashed" w:sz="6" w:space="0" w:color="000000"/>
              <w:right w:val="dashed" w:sz="6" w:space="0" w:color="000000"/>
            </w:tcBorders>
          </w:tcPr>
          <w:p w14:paraId="3F6FDDF5"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674CF5B3" w14:textId="77777777">
        <w:tc>
          <w:tcPr>
            <w:tcW w:w="2254" w:type="dxa"/>
            <w:tcBorders>
              <w:top w:val="dashed" w:sz="6" w:space="0" w:color="000000"/>
              <w:left w:val="dashed" w:sz="6" w:space="0" w:color="000000"/>
              <w:bottom w:val="dashed" w:sz="6" w:space="0" w:color="000000"/>
              <w:right w:val="dashed" w:sz="6" w:space="0" w:color="000000"/>
            </w:tcBorders>
          </w:tcPr>
          <w:p w14:paraId="1E5B52DA" w14:textId="77777777" w:rsidR="001F5915" w:rsidRDefault="00F868A7">
            <w:pPr>
              <w:widowControl w:val="0"/>
              <w:pBdr>
                <w:top w:val="nil"/>
                <w:left w:val="nil"/>
                <w:bottom w:val="nil"/>
                <w:right w:val="nil"/>
                <w:between w:val="nil"/>
              </w:pBdr>
              <w:spacing w:after="120"/>
              <w:rPr>
                <w:color w:val="000000"/>
              </w:rPr>
            </w:pPr>
            <w:r>
              <w:rPr>
                <w:color w:val="000000"/>
              </w:rPr>
              <w:t xml:space="preserve">1.4.13 Treść spod kursora lub </w:t>
            </w:r>
            <w:proofErr w:type="spellStart"/>
            <w:r>
              <w:rPr>
                <w:color w:val="000000"/>
              </w:rPr>
              <w:t>fokusa</w:t>
            </w:r>
            <w:proofErr w:type="spellEnd"/>
            <w:r>
              <w:rPr>
                <w:color w:val="000000"/>
              </w:rPr>
              <w:t xml:space="preserve"> (AA)</w:t>
            </w:r>
          </w:p>
        </w:tc>
        <w:tc>
          <w:tcPr>
            <w:tcW w:w="6597" w:type="dxa"/>
            <w:tcBorders>
              <w:top w:val="dashed" w:sz="6" w:space="0" w:color="000000"/>
              <w:left w:val="dashed" w:sz="6" w:space="0" w:color="000000"/>
              <w:bottom w:val="dashed" w:sz="6" w:space="0" w:color="000000"/>
              <w:right w:val="dashed" w:sz="6" w:space="0" w:color="000000"/>
            </w:tcBorders>
          </w:tcPr>
          <w:p w14:paraId="3086370F" w14:textId="77777777" w:rsidR="001F5915" w:rsidRDefault="00F868A7">
            <w:pPr>
              <w:widowControl w:val="0"/>
              <w:pBdr>
                <w:top w:val="nil"/>
                <w:left w:val="nil"/>
                <w:bottom w:val="nil"/>
                <w:right w:val="nil"/>
                <w:between w:val="nil"/>
              </w:pBdr>
              <w:spacing w:after="120"/>
              <w:rPr>
                <w:color w:val="000000"/>
              </w:rPr>
            </w:pPr>
            <w:r>
              <w:rPr>
                <w:color w:val="000000"/>
              </w:rPr>
              <w:t xml:space="preserve">W sytuacji gdy po najechaniu kursorem myszy lub </w:t>
            </w:r>
            <w:proofErr w:type="spellStart"/>
            <w:r>
              <w:rPr>
                <w:color w:val="000000"/>
              </w:rPr>
              <w:t>sfokusowania</w:t>
            </w:r>
            <w:proofErr w:type="spellEnd"/>
            <w:r>
              <w:rPr>
                <w:color w:val="000000"/>
              </w:rPr>
              <w:t xml:space="preserve"> elementu klawiaturą pojawia się dodatkowa treść (np. </w:t>
            </w:r>
            <w:proofErr w:type="spellStart"/>
            <w:r>
              <w:rPr>
                <w:color w:val="000000"/>
              </w:rPr>
              <w:t>tooltip</w:t>
            </w:r>
            <w:proofErr w:type="spellEnd"/>
            <w:r>
              <w:rPr>
                <w:color w:val="000000"/>
              </w:rPr>
              <w:t>) należy sprawdzić czy:</w:t>
            </w:r>
          </w:p>
          <w:p w14:paraId="27FB0754" w14:textId="77777777" w:rsidR="001F5915" w:rsidRDefault="00F868A7">
            <w:pPr>
              <w:numPr>
                <w:ilvl w:val="0"/>
                <w:numId w:val="1"/>
              </w:numPr>
              <w:pBdr>
                <w:top w:val="nil"/>
                <w:left w:val="nil"/>
                <w:bottom w:val="nil"/>
                <w:right w:val="nil"/>
                <w:between w:val="nil"/>
              </w:pBdr>
              <w:spacing w:after="120"/>
              <w:rPr>
                <w:color w:val="000000"/>
              </w:rPr>
            </w:pPr>
            <w:r>
              <w:rPr>
                <w:color w:val="000000"/>
              </w:rPr>
              <w:t xml:space="preserve">pokazaną treść można odrzucić (zazwyczaj za pomocą klawisza </w:t>
            </w:r>
            <w:proofErr w:type="spellStart"/>
            <w:r>
              <w:rPr>
                <w:color w:val="000000"/>
              </w:rPr>
              <w:t>Esc</w:t>
            </w:r>
            <w:proofErr w:type="spellEnd"/>
            <w:r>
              <w:rPr>
                <w:color w:val="000000"/>
              </w:rPr>
              <w:t xml:space="preserve">) bez przesuwania kursora myszy lub </w:t>
            </w:r>
            <w:proofErr w:type="spellStart"/>
            <w:r>
              <w:rPr>
                <w:color w:val="000000"/>
              </w:rPr>
              <w:t>fokusa</w:t>
            </w:r>
            <w:proofErr w:type="spellEnd"/>
            <w:r>
              <w:rPr>
                <w:color w:val="000000"/>
              </w:rPr>
              <w:t xml:space="preserve"> klawiatury chyba, że treść zawiera błąd lub nie zasłania, ani nie zakłóca odczytania pozostałej treści strony.</w:t>
            </w:r>
          </w:p>
          <w:p w14:paraId="6454E2ED" w14:textId="77777777" w:rsidR="001F5915" w:rsidRDefault="00F868A7">
            <w:pPr>
              <w:numPr>
                <w:ilvl w:val="0"/>
                <w:numId w:val="1"/>
              </w:numPr>
              <w:pBdr>
                <w:top w:val="nil"/>
                <w:left w:val="nil"/>
                <w:bottom w:val="nil"/>
                <w:right w:val="nil"/>
                <w:between w:val="nil"/>
              </w:pBdr>
              <w:spacing w:after="120"/>
              <w:rPr>
                <w:color w:val="000000"/>
              </w:rPr>
            </w:pPr>
            <w:r>
              <w:rPr>
                <w:color w:val="000000"/>
              </w:rPr>
              <w:t>pokazana treść pozostaje widoczna dopóki:</w:t>
            </w:r>
          </w:p>
          <w:p w14:paraId="27928DE4" w14:textId="77777777" w:rsidR="001F5915" w:rsidRDefault="00F868A7">
            <w:pPr>
              <w:numPr>
                <w:ilvl w:val="1"/>
                <w:numId w:val="1"/>
              </w:numPr>
              <w:pBdr>
                <w:top w:val="nil"/>
                <w:left w:val="nil"/>
                <w:bottom w:val="nil"/>
                <w:right w:val="nil"/>
                <w:between w:val="nil"/>
              </w:pBdr>
              <w:spacing w:after="120"/>
              <w:rPr>
                <w:color w:val="000000"/>
              </w:rPr>
            </w:pPr>
            <w:r>
              <w:rPr>
                <w:color w:val="000000"/>
              </w:rPr>
              <w:t>kursor myszy lub fokus klawiatury nie zostaną odsunięte od elementu, który nową treść wywołał,</w:t>
            </w:r>
          </w:p>
          <w:p w14:paraId="3C5A3DF8" w14:textId="77777777" w:rsidR="001F5915" w:rsidRDefault="00F868A7">
            <w:pPr>
              <w:numPr>
                <w:ilvl w:val="1"/>
                <w:numId w:val="1"/>
              </w:numPr>
              <w:pBdr>
                <w:top w:val="nil"/>
                <w:left w:val="nil"/>
                <w:bottom w:val="nil"/>
                <w:right w:val="nil"/>
                <w:between w:val="nil"/>
              </w:pBdr>
              <w:spacing w:after="120"/>
              <w:rPr>
                <w:color w:val="000000"/>
              </w:rPr>
            </w:pPr>
            <w:r>
              <w:rPr>
                <w:color w:val="000000"/>
              </w:rPr>
              <w:t>treść nie zostanie odrzucona lub nie będzie już istotna,</w:t>
            </w:r>
          </w:p>
          <w:p w14:paraId="6D081A46" w14:textId="77777777" w:rsidR="001F5915" w:rsidRDefault="00F868A7">
            <w:pPr>
              <w:numPr>
                <w:ilvl w:val="1"/>
                <w:numId w:val="1"/>
              </w:numPr>
              <w:pBdr>
                <w:top w:val="nil"/>
                <w:left w:val="nil"/>
                <w:bottom w:val="nil"/>
                <w:right w:val="nil"/>
                <w:between w:val="nil"/>
              </w:pBdr>
              <w:spacing w:after="120"/>
              <w:rPr>
                <w:color w:val="000000"/>
              </w:rPr>
            </w:pPr>
            <w:r>
              <w:rPr>
                <w:color w:val="000000"/>
              </w:rPr>
              <w:t>kursor myszy najedzie na nią.</w:t>
            </w:r>
          </w:p>
        </w:tc>
        <w:tc>
          <w:tcPr>
            <w:tcW w:w="4889" w:type="dxa"/>
            <w:tcBorders>
              <w:top w:val="dashed" w:sz="6" w:space="0" w:color="000000"/>
              <w:left w:val="dashed" w:sz="6" w:space="0" w:color="000000"/>
              <w:bottom w:val="dashed" w:sz="6" w:space="0" w:color="000000"/>
              <w:right w:val="dashed" w:sz="6" w:space="0" w:color="000000"/>
            </w:tcBorders>
          </w:tcPr>
          <w:p w14:paraId="6AE4DEB2" w14:textId="77777777" w:rsidR="001F5915" w:rsidRDefault="00F868A7">
            <w:pPr>
              <w:widowControl w:val="0"/>
              <w:pBdr>
                <w:top w:val="nil"/>
                <w:left w:val="nil"/>
                <w:bottom w:val="nil"/>
                <w:right w:val="nil"/>
                <w:between w:val="nil"/>
              </w:pBdr>
              <w:spacing w:after="120"/>
              <w:rPr>
                <w:color w:val="000000"/>
              </w:rPr>
            </w:pPr>
            <w:r>
              <w:t>NIE</w:t>
            </w:r>
            <w:r>
              <w:rPr>
                <w:color w:val="000000"/>
              </w:rPr>
              <w:t>.</w:t>
            </w:r>
          </w:p>
          <w:p w14:paraId="694048D3" w14:textId="77777777" w:rsidR="001F5915" w:rsidRDefault="00F868A7">
            <w:pPr>
              <w:widowControl w:val="0"/>
              <w:pBdr>
                <w:top w:val="nil"/>
                <w:left w:val="nil"/>
                <w:bottom w:val="nil"/>
                <w:right w:val="nil"/>
                <w:between w:val="nil"/>
              </w:pBdr>
              <w:spacing w:after="120"/>
            </w:pPr>
            <w:proofErr w:type="spellStart"/>
            <w:r>
              <w:t>Tooltipy</w:t>
            </w:r>
            <w:proofErr w:type="spellEnd"/>
            <w:r>
              <w:t xml:space="preserve"> w serwisie działają nieprawidłowo.</w:t>
            </w:r>
          </w:p>
        </w:tc>
        <w:tc>
          <w:tcPr>
            <w:tcW w:w="1569" w:type="dxa"/>
            <w:tcBorders>
              <w:top w:val="dashed" w:sz="6" w:space="0" w:color="000000"/>
              <w:left w:val="dashed" w:sz="6" w:space="0" w:color="000000"/>
              <w:bottom w:val="dashed" w:sz="6" w:space="0" w:color="000000"/>
              <w:right w:val="dashed" w:sz="6" w:space="0" w:color="000000"/>
            </w:tcBorders>
          </w:tcPr>
          <w:p w14:paraId="6236B1B9" w14:textId="77777777" w:rsidR="001F5915" w:rsidRDefault="00F868A7">
            <w:pPr>
              <w:widowControl w:val="0"/>
              <w:pBdr>
                <w:top w:val="nil"/>
                <w:left w:val="nil"/>
                <w:bottom w:val="nil"/>
                <w:right w:val="nil"/>
                <w:between w:val="nil"/>
              </w:pBdr>
              <w:spacing w:after="120"/>
              <w:rPr>
                <w:color w:val="000000"/>
              </w:rPr>
            </w:pPr>
            <w:r>
              <w:rPr>
                <w:color w:val="000000"/>
              </w:rPr>
              <w:t>TAK</w:t>
            </w:r>
          </w:p>
        </w:tc>
      </w:tr>
    </w:tbl>
    <w:p w14:paraId="0E7AB8A9" w14:textId="77777777" w:rsidR="001F5915" w:rsidRDefault="001F5915">
      <w:pPr>
        <w:ind w:left="113"/>
        <w:rPr>
          <w:b/>
        </w:rPr>
      </w:pPr>
    </w:p>
    <w:p w14:paraId="150ADCB3" w14:textId="77777777" w:rsidR="001F5915" w:rsidRDefault="00F868A7">
      <w:pPr>
        <w:pStyle w:val="Nagwek3"/>
        <w:ind w:left="720" w:hanging="360"/>
      </w:pPr>
      <w:r>
        <w:t>Funkcjonalność – komponenty interfejsu użytkownika oraz nawigacja muszą być możliwe do użycia.</w:t>
      </w:r>
    </w:p>
    <w:p w14:paraId="5CC1866F" w14:textId="77777777" w:rsidR="001F5915" w:rsidRDefault="00F868A7">
      <w:pPr>
        <w:numPr>
          <w:ilvl w:val="0"/>
          <w:numId w:val="2"/>
        </w:numPr>
        <w:pBdr>
          <w:top w:val="nil"/>
          <w:left w:val="nil"/>
          <w:bottom w:val="nil"/>
          <w:right w:val="nil"/>
          <w:between w:val="nil"/>
        </w:pBdr>
        <w:tabs>
          <w:tab w:val="left" w:pos="1134"/>
        </w:tabs>
        <w:spacing w:before="240"/>
        <w:rPr>
          <w:b/>
          <w:color w:val="000000"/>
        </w:rPr>
      </w:pPr>
      <w:r>
        <w:rPr>
          <w:b/>
          <w:color w:val="000000"/>
        </w:rPr>
        <w:t>Metoda analizy eksperckiej – Zasada 2, Wytyczna 2.1</w:t>
      </w:r>
    </w:p>
    <w:tbl>
      <w:tblPr>
        <w:tblStyle w:val="a3"/>
        <w:tblW w:w="153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4"/>
        <w:gridCol w:w="6597"/>
        <w:gridCol w:w="4889"/>
        <w:gridCol w:w="1569"/>
      </w:tblGrid>
      <w:tr w:rsidR="001F5915" w14:paraId="03A9B814"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074F2E23" w14:textId="77777777" w:rsidR="001F5915" w:rsidRDefault="00F868A7">
            <w:pPr>
              <w:pBdr>
                <w:top w:val="nil"/>
                <w:left w:val="nil"/>
                <w:bottom w:val="nil"/>
                <w:right w:val="nil"/>
                <w:between w:val="nil"/>
              </w:pBdr>
              <w:spacing w:line="259" w:lineRule="auto"/>
              <w:rPr>
                <w:color w:val="FFFFFF"/>
              </w:rPr>
            </w:pPr>
            <w:r>
              <w:rPr>
                <w:color w:val="FFFFFF"/>
              </w:rPr>
              <w:t>Wytyczna 2.1</w:t>
            </w:r>
          </w:p>
        </w:tc>
      </w:tr>
      <w:tr w:rsidR="001F5915" w14:paraId="3B14792B"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2107960F" w14:textId="77777777" w:rsidR="001F5915" w:rsidRDefault="00F868A7">
            <w:pPr>
              <w:pBdr>
                <w:top w:val="nil"/>
                <w:left w:val="nil"/>
                <w:bottom w:val="nil"/>
                <w:right w:val="nil"/>
                <w:between w:val="nil"/>
              </w:pBdr>
              <w:spacing w:line="259" w:lineRule="auto"/>
              <w:rPr>
                <w:color w:val="FFFFFF"/>
              </w:rPr>
            </w:pPr>
            <w:r>
              <w:rPr>
                <w:color w:val="FFFFFF"/>
              </w:rPr>
              <w:t>Dostępność z klawiatury: Zapewnij dostępność wszystkich funkcjonalności za pomocą klawiatury.</w:t>
            </w:r>
          </w:p>
        </w:tc>
      </w:tr>
      <w:tr w:rsidR="001F5915" w14:paraId="1C3D4C20" w14:textId="77777777">
        <w:tc>
          <w:tcPr>
            <w:tcW w:w="2254" w:type="dxa"/>
            <w:tcBorders>
              <w:top w:val="single" w:sz="8" w:space="0" w:color="FFFFFF"/>
              <w:left w:val="single" w:sz="8" w:space="0" w:color="FFFFFF"/>
              <w:bottom w:val="dashed" w:sz="6" w:space="0" w:color="000000"/>
              <w:right w:val="single" w:sz="8" w:space="0" w:color="FFFFFF"/>
            </w:tcBorders>
            <w:shd w:val="clear" w:color="auto" w:fill="4472C4"/>
          </w:tcPr>
          <w:p w14:paraId="1B79378C" w14:textId="77777777" w:rsidR="001F5915" w:rsidRDefault="00F868A7">
            <w:pPr>
              <w:pBdr>
                <w:top w:val="nil"/>
                <w:left w:val="nil"/>
                <w:bottom w:val="nil"/>
                <w:right w:val="nil"/>
                <w:between w:val="nil"/>
              </w:pBdr>
              <w:spacing w:line="259" w:lineRule="auto"/>
              <w:rPr>
                <w:color w:val="FFFFFF"/>
              </w:rPr>
            </w:pPr>
            <w:r>
              <w:rPr>
                <w:color w:val="FFFFFF"/>
              </w:rPr>
              <w:t xml:space="preserve">Kryterium sukcesu </w:t>
            </w:r>
          </w:p>
        </w:tc>
        <w:tc>
          <w:tcPr>
            <w:tcW w:w="6597" w:type="dxa"/>
            <w:tcBorders>
              <w:top w:val="single" w:sz="8" w:space="0" w:color="FFFFFF"/>
              <w:left w:val="single" w:sz="8" w:space="0" w:color="FFFFFF"/>
              <w:bottom w:val="dashed" w:sz="6" w:space="0" w:color="000000"/>
              <w:right w:val="single" w:sz="8" w:space="0" w:color="FFFFFF"/>
            </w:tcBorders>
            <w:shd w:val="clear" w:color="auto" w:fill="4472C4"/>
          </w:tcPr>
          <w:p w14:paraId="1454AFEF" w14:textId="77777777" w:rsidR="001F5915" w:rsidRDefault="00F868A7">
            <w:pPr>
              <w:pBdr>
                <w:top w:val="nil"/>
                <w:left w:val="nil"/>
                <w:bottom w:val="nil"/>
                <w:right w:val="nil"/>
                <w:between w:val="nil"/>
              </w:pBdr>
              <w:spacing w:line="259" w:lineRule="auto"/>
              <w:rPr>
                <w:color w:val="FFFFFF"/>
              </w:rPr>
            </w:pPr>
            <w:r>
              <w:rPr>
                <w:color w:val="FFFFFF"/>
              </w:rPr>
              <w:t>Rekomendacje</w:t>
            </w:r>
          </w:p>
        </w:tc>
        <w:tc>
          <w:tcPr>
            <w:tcW w:w="4889" w:type="dxa"/>
            <w:tcBorders>
              <w:top w:val="single" w:sz="8" w:space="0" w:color="FFFFFF"/>
              <w:left w:val="single" w:sz="8" w:space="0" w:color="FFFFFF"/>
              <w:bottom w:val="dashed" w:sz="6" w:space="0" w:color="000000"/>
              <w:right w:val="single" w:sz="8" w:space="0" w:color="FFFFFF"/>
            </w:tcBorders>
            <w:shd w:val="clear" w:color="auto" w:fill="4472C4"/>
          </w:tcPr>
          <w:p w14:paraId="0FEE0E89" w14:textId="77777777" w:rsidR="001F5915" w:rsidRDefault="00F868A7">
            <w:pPr>
              <w:pBdr>
                <w:top w:val="nil"/>
                <w:left w:val="nil"/>
                <w:bottom w:val="nil"/>
                <w:right w:val="nil"/>
                <w:between w:val="nil"/>
              </w:pBdr>
              <w:spacing w:line="259" w:lineRule="auto"/>
              <w:rPr>
                <w:color w:val="FFFFFF"/>
              </w:rPr>
            </w:pPr>
            <w:r>
              <w:rPr>
                <w:color w:val="FFFFFF"/>
              </w:rPr>
              <w:t>Realizacja</w:t>
            </w:r>
          </w:p>
        </w:tc>
        <w:tc>
          <w:tcPr>
            <w:tcW w:w="1569" w:type="dxa"/>
            <w:tcBorders>
              <w:top w:val="single" w:sz="8" w:space="0" w:color="FFFFFF"/>
              <w:left w:val="single" w:sz="8" w:space="0" w:color="FFFFFF"/>
              <w:bottom w:val="dashed" w:sz="6" w:space="0" w:color="000000"/>
              <w:right w:val="single" w:sz="8" w:space="0" w:color="FFFFFF"/>
            </w:tcBorders>
            <w:shd w:val="clear" w:color="auto" w:fill="4472C4"/>
          </w:tcPr>
          <w:p w14:paraId="3AB065C7" w14:textId="77777777" w:rsidR="001F5915" w:rsidRDefault="00F868A7">
            <w:pPr>
              <w:pBdr>
                <w:top w:val="nil"/>
                <w:left w:val="nil"/>
                <w:bottom w:val="nil"/>
                <w:right w:val="nil"/>
                <w:between w:val="nil"/>
              </w:pBdr>
              <w:spacing w:line="259" w:lineRule="auto"/>
              <w:rPr>
                <w:color w:val="FFFFFF"/>
              </w:rPr>
            </w:pPr>
            <w:r>
              <w:rPr>
                <w:color w:val="FFFFFF"/>
              </w:rPr>
              <w:t>Spełnienie wymagań</w:t>
            </w:r>
          </w:p>
        </w:tc>
      </w:tr>
      <w:tr w:rsidR="001F5915" w14:paraId="2758FDE9" w14:textId="77777777">
        <w:tc>
          <w:tcPr>
            <w:tcW w:w="2254" w:type="dxa"/>
            <w:tcBorders>
              <w:top w:val="dashed" w:sz="6" w:space="0" w:color="000000"/>
              <w:left w:val="dashed" w:sz="6" w:space="0" w:color="000000"/>
              <w:bottom w:val="dashed" w:sz="6" w:space="0" w:color="000000"/>
              <w:right w:val="dashed" w:sz="6" w:space="0" w:color="000000"/>
            </w:tcBorders>
          </w:tcPr>
          <w:p w14:paraId="769E3061" w14:textId="77777777" w:rsidR="001F5915" w:rsidRDefault="00F868A7">
            <w:pPr>
              <w:widowControl w:val="0"/>
              <w:pBdr>
                <w:top w:val="nil"/>
                <w:left w:val="nil"/>
                <w:bottom w:val="nil"/>
                <w:right w:val="nil"/>
                <w:between w:val="nil"/>
              </w:pBdr>
              <w:spacing w:after="120"/>
              <w:rPr>
                <w:color w:val="000000"/>
              </w:rPr>
            </w:pPr>
            <w:r>
              <w:rPr>
                <w:color w:val="000000"/>
              </w:rPr>
              <w:t>2.1.1 Klawiatura (A)</w:t>
            </w:r>
          </w:p>
        </w:tc>
        <w:tc>
          <w:tcPr>
            <w:tcW w:w="6597" w:type="dxa"/>
            <w:tcBorders>
              <w:top w:val="dashed" w:sz="6" w:space="0" w:color="000000"/>
              <w:left w:val="dashed" w:sz="6" w:space="0" w:color="000000"/>
              <w:bottom w:val="dashed" w:sz="6" w:space="0" w:color="000000"/>
              <w:right w:val="dashed" w:sz="6" w:space="0" w:color="000000"/>
            </w:tcBorders>
          </w:tcPr>
          <w:p w14:paraId="2DB2E164" w14:textId="77777777" w:rsidR="001F5915" w:rsidRDefault="00F868A7">
            <w:pPr>
              <w:widowControl w:val="0"/>
              <w:pBdr>
                <w:top w:val="nil"/>
                <w:left w:val="nil"/>
                <w:bottom w:val="nil"/>
                <w:right w:val="nil"/>
                <w:between w:val="nil"/>
              </w:pBdr>
              <w:spacing w:after="120"/>
              <w:rPr>
                <w:color w:val="000000"/>
              </w:rPr>
            </w:pPr>
            <w:r>
              <w:rPr>
                <w:color w:val="000000"/>
              </w:rPr>
              <w:t>Sprawdzenie, czy każdy element strony internetowej i jego funkcjonalność dostępny jest przy użyciu klawiatury, za wyjątkiem tych, które konwencjonalnie nie mogą być wykonane klawiaturą (np. rysunek odręczny).</w:t>
            </w:r>
          </w:p>
        </w:tc>
        <w:tc>
          <w:tcPr>
            <w:tcW w:w="4889" w:type="dxa"/>
            <w:tcBorders>
              <w:top w:val="dashed" w:sz="6" w:space="0" w:color="000000"/>
              <w:left w:val="dashed" w:sz="6" w:space="0" w:color="000000"/>
              <w:bottom w:val="dashed" w:sz="6" w:space="0" w:color="000000"/>
              <w:right w:val="dashed" w:sz="6" w:space="0" w:color="000000"/>
            </w:tcBorders>
          </w:tcPr>
          <w:p w14:paraId="427D7F63" w14:textId="77777777" w:rsidR="001F5915" w:rsidRDefault="00F868A7">
            <w:pPr>
              <w:widowControl w:val="0"/>
              <w:pBdr>
                <w:top w:val="nil"/>
                <w:left w:val="nil"/>
                <w:bottom w:val="nil"/>
                <w:right w:val="nil"/>
                <w:between w:val="nil"/>
              </w:pBdr>
              <w:spacing w:after="120"/>
              <w:rPr>
                <w:color w:val="000000"/>
              </w:rPr>
            </w:pPr>
            <w:r>
              <w:rPr>
                <w:color w:val="000000"/>
              </w:rPr>
              <w:t>TAK</w:t>
            </w:r>
            <w:r>
              <w:t>.</w:t>
            </w:r>
          </w:p>
          <w:p w14:paraId="638CCC6F" w14:textId="77777777" w:rsidR="001F5915" w:rsidRDefault="00F868A7">
            <w:pPr>
              <w:widowControl w:val="0"/>
              <w:pBdr>
                <w:top w:val="nil"/>
                <w:left w:val="nil"/>
                <w:bottom w:val="nil"/>
                <w:right w:val="nil"/>
                <w:between w:val="nil"/>
              </w:pBdr>
              <w:spacing w:after="120"/>
              <w:rPr>
                <w:color w:val="000000"/>
              </w:rPr>
            </w:pPr>
            <w:r>
              <w:rPr>
                <w:color w:val="000000"/>
              </w:rPr>
              <w:t xml:space="preserve">Strona jest w całości </w:t>
            </w:r>
            <w:proofErr w:type="spellStart"/>
            <w:r>
              <w:rPr>
                <w:color w:val="000000"/>
              </w:rPr>
              <w:t>nawigowalna</w:t>
            </w:r>
            <w:proofErr w:type="spellEnd"/>
            <w:r>
              <w:rPr>
                <w:color w:val="000000"/>
              </w:rPr>
              <w:t xml:space="preserve"> za pomocą klawiatury</w:t>
            </w:r>
            <w:r>
              <w:t>.</w:t>
            </w:r>
          </w:p>
        </w:tc>
        <w:tc>
          <w:tcPr>
            <w:tcW w:w="1569" w:type="dxa"/>
            <w:tcBorders>
              <w:top w:val="dashed" w:sz="6" w:space="0" w:color="000000"/>
              <w:left w:val="dashed" w:sz="6" w:space="0" w:color="000000"/>
              <w:bottom w:val="dashed" w:sz="6" w:space="0" w:color="000000"/>
              <w:right w:val="dashed" w:sz="6" w:space="0" w:color="000000"/>
            </w:tcBorders>
          </w:tcPr>
          <w:p w14:paraId="2B8BA581"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6E8824EC" w14:textId="77777777">
        <w:tc>
          <w:tcPr>
            <w:tcW w:w="2254" w:type="dxa"/>
            <w:tcBorders>
              <w:top w:val="dashed" w:sz="6" w:space="0" w:color="000000"/>
              <w:left w:val="dashed" w:sz="6" w:space="0" w:color="000000"/>
              <w:bottom w:val="dashed" w:sz="6" w:space="0" w:color="000000"/>
              <w:right w:val="dashed" w:sz="6" w:space="0" w:color="000000"/>
            </w:tcBorders>
          </w:tcPr>
          <w:p w14:paraId="1C11A864" w14:textId="77777777" w:rsidR="001F5915" w:rsidRDefault="00F868A7">
            <w:pPr>
              <w:widowControl w:val="0"/>
              <w:pBdr>
                <w:top w:val="nil"/>
                <w:left w:val="nil"/>
                <w:bottom w:val="nil"/>
                <w:right w:val="nil"/>
                <w:between w:val="nil"/>
              </w:pBdr>
              <w:spacing w:after="120"/>
              <w:rPr>
                <w:color w:val="000000"/>
              </w:rPr>
            </w:pPr>
            <w:r>
              <w:rPr>
                <w:color w:val="000000"/>
              </w:rPr>
              <w:t>2.1.2 Brak pułapki na klawiaturę (A)</w:t>
            </w:r>
          </w:p>
        </w:tc>
        <w:tc>
          <w:tcPr>
            <w:tcW w:w="6597" w:type="dxa"/>
            <w:tcBorders>
              <w:top w:val="dashed" w:sz="6" w:space="0" w:color="000000"/>
              <w:left w:val="dashed" w:sz="6" w:space="0" w:color="000000"/>
              <w:bottom w:val="dashed" w:sz="6" w:space="0" w:color="000000"/>
              <w:right w:val="dashed" w:sz="6" w:space="0" w:color="000000"/>
            </w:tcBorders>
          </w:tcPr>
          <w:p w14:paraId="6C75C883" w14:textId="77777777" w:rsidR="001F5915" w:rsidRDefault="00F868A7">
            <w:pPr>
              <w:widowControl w:val="0"/>
              <w:pBdr>
                <w:top w:val="nil"/>
                <w:left w:val="nil"/>
                <w:bottom w:val="nil"/>
                <w:right w:val="nil"/>
                <w:between w:val="nil"/>
              </w:pBdr>
              <w:spacing w:after="120"/>
              <w:rPr>
                <w:color w:val="000000"/>
              </w:rPr>
            </w:pPr>
            <w:r>
              <w:rPr>
                <w:color w:val="000000"/>
              </w:rPr>
              <w:t>Sprawdzenie, czy podczas nawigacji klawiaturą istnieje blokada, która wymusi na użytkowniku wykonanie akcji myszką, aby przejść do następnego aktywnego elementu.</w:t>
            </w:r>
          </w:p>
        </w:tc>
        <w:tc>
          <w:tcPr>
            <w:tcW w:w="4889" w:type="dxa"/>
            <w:tcBorders>
              <w:top w:val="dashed" w:sz="6" w:space="0" w:color="000000"/>
              <w:left w:val="dashed" w:sz="6" w:space="0" w:color="000000"/>
              <w:bottom w:val="dashed" w:sz="6" w:space="0" w:color="000000"/>
              <w:right w:val="dashed" w:sz="6" w:space="0" w:color="000000"/>
            </w:tcBorders>
          </w:tcPr>
          <w:p w14:paraId="7D9A2EAA" w14:textId="77777777" w:rsidR="001F5915" w:rsidRDefault="00F868A7">
            <w:pPr>
              <w:widowControl w:val="0"/>
              <w:pBdr>
                <w:top w:val="nil"/>
                <w:left w:val="nil"/>
                <w:bottom w:val="nil"/>
                <w:right w:val="nil"/>
                <w:between w:val="nil"/>
              </w:pBdr>
              <w:spacing w:after="120"/>
              <w:rPr>
                <w:color w:val="000000"/>
              </w:rPr>
            </w:pPr>
            <w:r>
              <w:rPr>
                <w:color w:val="000000"/>
              </w:rPr>
              <w:t>TAK</w:t>
            </w:r>
          </w:p>
          <w:p w14:paraId="1EFD3150" w14:textId="77777777" w:rsidR="001F5915" w:rsidRDefault="00F868A7">
            <w:pPr>
              <w:widowControl w:val="0"/>
              <w:pBdr>
                <w:top w:val="nil"/>
                <w:left w:val="nil"/>
                <w:bottom w:val="nil"/>
                <w:right w:val="nil"/>
                <w:between w:val="nil"/>
              </w:pBdr>
              <w:spacing w:after="120"/>
              <w:rPr>
                <w:color w:val="000000"/>
              </w:rPr>
            </w:pPr>
            <w:r>
              <w:rPr>
                <w:color w:val="000000"/>
              </w:rPr>
              <w:t>Fokus klawiatury można przesuwać pomiędzy elementami, można także zdjąć go z każdego elementu.</w:t>
            </w:r>
          </w:p>
        </w:tc>
        <w:tc>
          <w:tcPr>
            <w:tcW w:w="1569" w:type="dxa"/>
            <w:tcBorders>
              <w:top w:val="dashed" w:sz="6" w:space="0" w:color="000000"/>
              <w:left w:val="dashed" w:sz="6" w:space="0" w:color="000000"/>
              <w:bottom w:val="dashed" w:sz="6" w:space="0" w:color="000000"/>
              <w:right w:val="dashed" w:sz="6" w:space="0" w:color="000000"/>
            </w:tcBorders>
          </w:tcPr>
          <w:p w14:paraId="72597FC9"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0DC87AFF" w14:textId="77777777">
        <w:tc>
          <w:tcPr>
            <w:tcW w:w="2254" w:type="dxa"/>
            <w:tcBorders>
              <w:top w:val="dashed" w:sz="6" w:space="0" w:color="000000"/>
              <w:left w:val="dashed" w:sz="6" w:space="0" w:color="000000"/>
              <w:bottom w:val="dashed" w:sz="6" w:space="0" w:color="000000"/>
              <w:right w:val="dashed" w:sz="6" w:space="0" w:color="000000"/>
            </w:tcBorders>
          </w:tcPr>
          <w:p w14:paraId="77FD68F1" w14:textId="77777777" w:rsidR="001F5915" w:rsidRDefault="00F868A7">
            <w:pPr>
              <w:widowControl w:val="0"/>
              <w:pBdr>
                <w:top w:val="nil"/>
                <w:left w:val="nil"/>
                <w:bottom w:val="nil"/>
                <w:right w:val="nil"/>
                <w:between w:val="nil"/>
              </w:pBdr>
              <w:spacing w:after="120"/>
              <w:rPr>
                <w:color w:val="000000"/>
              </w:rPr>
            </w:pPr>
            <w:r>
              <w:rPr>
                <w:color w:val="000000"/>
              </w:rPr>
              <w:t>2.1.3 Klawiatura (bez wyjątków) (AAA)</w:t>
            </w:r>
          </w:p>
        </w:tc>
        <w:tc>
          <w:tcPr>
            <w:tcW w:w="6597" w:type="dxa"/>
            <w:tcBorders>
              <w:top w:val="dashed" w:sz="6" w:space="0" w:color="000000"/>
              <w:left w:val="dashed" w:sz="6" w:space="0" w:color="000000"/>
              <w:bottom w:val="dashed" w:sz="6" w:space="0" w:color="000000"/>
              <w:right w:val="dashed" w:sz="6" w:space="0" w:color="000000"/>
            </w:tcBorders>
          </w:tcPr>
          <w:p w14:paraId="4FAFE574" w14:textId="77777777" w:rsidR="001F5915" w:rsidRDefault="00F868A7">
            <w:pPr>
              <w:widowControl w:val="0"/>
              <w:pBdr>
                <w:top w:val="nil"/>
                <w:left w:val="nil"/>
                <w:bottom w:val="nil"/>
                <w:right w:val="nil"/>
                <w:between w:val="nil"/>
              </w:pBdr>
              <w:spacing w:after="120"/>
              <w:rPr>
                <w:color w:val="000000"/>
              </w:rPr>
            </w:pPr>
            <w:r>
              <w:rPr>
                <w:color w:val="000000"/>
              </w:rPr>
              <w:t>Sprawdzenie, czy cała funkcjonalność strony dostępna jest przy użyciu klawiatury, bez żadnych wyjątków.</w:t>
            </w:r>
          </w:p>
        </w:tc>
        <w:tc>
          <w:tcPr>
            <w:tcW w:w="4889" w:type="dxa"/>
            <w:tcBorders>
              <w:top w:val="dashed" w:sz="6" w:space="0" w:color="000000"/>
              <w:left w:val="dashed" w:sz="6" w:space="0" w:color="000000"/>
              <w:bottom w:val="dashed" w:sz="6" w:space="0" w:color="000000"/>
              <w:right w:val="dashed" w:sz="6" w:space="0" w:color="000000"/>
            </w:tcBorders>
          </w:tcPr>
          <w:p w14:paraId="2A026F61" w14:textId="77777777" w:rsidR="001F5915" w:rsidRDefault="00F868A7">
            <w:pPr>
              <w:widowControl w:val="0"/>
              <w:pBdr>
                <w:top w:val="nil"/>
                <w:left w:val="nil"/>
                <w:bottom w:val="nil"/>
                <w:right w:val="nil"/>
                <w:between w:val="nil"/>
              </w:pBdr>
              <w:spacing w:after="120"/>
              <w:rPr>
                <w:color w:val="000000"/>
              </w:rPr>
            </w:pPr>
            <w:r>
              <w:rPr>
                <w:color w:val="000000"/>
              </w:rPr>
              <w:t>TAK</w:t>
            </w:r>
          </w:p>
          <w:p w14:paraId="3A77A6B8" w14:textId="77777777" w:rsidR="001F5915" w:rsidRDefault="00F868A7">
            <w:pPr>
              <w:widowControl w:val="0"/>
              <w:pBdr>
                <w:top w:val="nil"/>
                <w:left w:val="nil"/>
                <w:bottom w:val="nil"/>
                <w:right w:val="nil"/>
                <w:between w:val="nil"/>
              </w:pBdr>
              <w:spacing w:after="120"/>
              <w:rPr>
                <w:color w:val="000000"/>
              </w:rPr>
            </w:pPr>
            <w:r>
              <w:rPr>
                <w:color w:val="000000"/>
              </w:rPr>
              <w:t>Cała funkcjonalność strony jest dostępna z klawiatury.</w:t>
            </w:r>
          </w:p>
        </w:tc>
        <w:tc>
          <w:tcPr>
            <w:tcW w:w="1569" w:type="dxa"/>
            <w:tcBorders>
              <w:top w:val="dashed" w:sz="6" w:space="0" w:color="000000"/>
              <w:left w:val="dashed" w:sz="6" w:space="0" w:color="000000"/>
              <w:bottom w:val="dashed" w:sz="6" w:space="0" w:color="000000"/>
              <w:right w:val="dashed" w:sz="6" w:space="0" w:color="000000"/>
            </w:tcBorders>
          </w:tcPr>
          <w:p w14:paraId="1B43A974"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0E67E226" w14:textId="77777777">
        <w:tc>
          <w:tcPr>
            <w:tcW w:w="2254" w:type="dxa"/>
            <w:tcBorders>
              <w:top w:val="dashed" w:sz="6" w:space="0" w:color="000000"/>
              <w:left w:val="dashed" w:sz="6" w:space="0" w:color="000000"/>
              <w:bottom w:val="dashed" w:sz="6" w:space="0" w:color="000000"/>
              <w:right w:val="dashed" w:sz="6" w:space="0" w:color="000000"/>
            </w:tcBorders>
          </w:tcPr>
          <w:p w14:paraId="5F23306C" w14:textId="77777777" w:rsidR="001F5915" w:rsidRDefault="00F868A7">
            <w:pPr>
              <w:widowControl w:val="0"/>
              <w:pBdr>
                <w:top w:val="nil"/>
                <w:left w:val="nil"/>
                <w:bottom w:val="nil"/>
                <w:right w:val="nil"/>
                <w:between w:val="nil"/>
              </w:pBdr>
              <w:spacing w:after="120"/>
              <w:rPr>
                <w:color w:val="000000"/>
              </w:rPr>
            </w:pPr>
            <w:r>
              <w:rPr>
                <w:color w:val="000000"/>
              </w:rPr>
              <w:t>2.1.4 Skróty klawiaturowe (A)</w:t>
            </w:r>
          </w:p>
        </w:tc>
        <w:tc>
          <w:tcPr>
            <w:tcW w:w="6597" w:type="dxa"/>
            <w:tcBorders>
              <w:top w:val="dashed" w:sz="6" w:space="0" w:color="000000"/>
              <w:left w:val="dashed" w:sz="6" w:space="0" w:color="000000"/>
              <w:bottom w:val="dashed" w:sz="6" w:space="0" w:color="000000"/>
              <w:right w:val="dashed" w:sz="6" w:space="0" w:color="000000"/>
            </w:tcBorders>
          </w:tcPr>
          <w:p w14:paraId="64058A61" w14:textId="77777777" w:rsidR="001F5915" w:rsidRDefault="00F868A7">
            <w:pPr>
              <w:widowControl w:val="0"/>
              <w:pBdr>
                <w:top w:val="nil"/>
                <w:left w:val="nil"/>
                <w:bottom w:val="nil"/>
                <w:right w:val="nil"/>
                <w:between w:val="nil"/>
              </w:pBdr>
              <w:spacing w:after="120"/>
              <w:rPr>
                <w:color w:val="000000"/>
              </w:rPr>
            </w:pPr>
            <w:r>
              <w:rPr>
                <w:color w:val="000000"/>
              </w:rPr>
              <w:t>W sytuacji, gdy zostały zaimplementowane na stronie skróty klawiaturowe oparte tylko o litery, liczby, symbole lub znaki interpunkcyjne należy sprawdzić czy:</w:t>
            </w:r>
          </w:p>
          <w:p w14:paraId="439AA1B3" w14:textId="77777777" w:rsidR="001F5915" w:rsidRPr="00404399" w:rsidRDefault="00F868A7">
            <w:pPr>
              <w:numPr>
                <w:ilvl w:val="0"/>
                <w:numId w:val="1"/>
              </w:numPr>
              <w:pBdr>
                <w:top w:val="nil"/>
                <w:left w:val="nil"/>
                <w:bottom w:val="nil"/>
                <w:right w:val="nil"/>
                <w:between w:val="nil"/>
              </w:pBdr>
              <w:spacing w:after="120"/>
              <w:rPr>
                <w:rFonts w:asciiTheme="minorHAnsi" w:hAnsiTheme="minorHAnsi" w:cstheme="minorHAnsi"/>
              </w:rPr>
            </w:pPr>
            <w:r w:rsidRPr="00404399">
              <w:rPr>
                <w:rFonts w:asciiTheme="minorHAnsi" w:eastAsia="Libre Franklin" w:hAnsiTheme="minorHAnsi" w:cstheme="minorHAnsi"/>
                <w:color w:val="000000"/>
              </w:rPr>
              <w:t>można skrót wyłączyć,</w:t>
            </w:r>
          </w:p>
          <w:p w14:paraId="1E3A308A" w14:textId="77777777" w:rsidR="001F5915" w:rsidRPr="00404399" w:rsidRDefault="00F868A7">
            <w:pPr>
              <w:numPr>
                <w:ilvl w:val="0"/>
                <w:numId w:val="1"/>
              </w:numPr>
              <w:pBdr>
                <w:top w:val="nil"/>
                <w:left w:val="nil"/>
                <w:bottom w:val="nil"/>
                <w:right w:val="nil"/>
                <w:between w:val="nil"/>
              </w:pBdr>
              <w:spacing w:after="120"/>
              <w:rPr>
                <w:rFonts w:asciiTheme="minorHAnsi" w:hAnsiTheme="minorHAnsi" w:cstheme="minorHAnsi"/>
              </w:rPr>
            </w:pPr>
            <w:r w:rsidRPr="00404399">
              <w:rPr>
                <w:rFonts w:asciiTheme="minorHAnsi" w:eastAsia="Libre Franklin" w:hAnsiTheme="minorHAnsi" w:cstheme="minorHAnsi"/>
                <w:color w:val="000000"/>
              </w:rPr>
              <w:lastRenderedPageBreak/>
              <w:t>można zdefiniować skrót na dodatkowy klawisz niedrukowalny (</w:t>
            </w:r>
            <w:proofErr w:type="spellStart"/>
            <w:r w:rsidRPr="00404399">
              <w:rPr>
                <w:rFonts w:asciiTheme="minorHAnsi" w:eastAsia="Libre Franklin" w:hAnsiTheme="minorHAnsi" w:cstheme="minorHAnsi"/>
                <w:color w:val="000000"/>
              </w:rPr>
              <w:t>Ctrl</w:t>
            </w:r>
            <w:proofErr w:type="spellEnd"/>
            <w:r w:rsidRPr="00404399">
              <w:rPr>
                <w:rFonts w:asciiTheme="minorHAnsi" w:eastAsia="Libre Franklin" w:hAnsiTheme="minorHAnsi" w:cstheme="minorHAnsi"/>
                <w:color w:val="000000"/>
              </w:rPr>
              <w:t>, Alt itp.),</w:t>
            </w:r>
          </w:p>
          <w:p w14:paraId="3964CFD0" w14:textId="77777777" w:rsidR="001F5915" w:rsidRDefault="00F868A7">
            <w:pPr>
              <w:numPr>
                <w:ilvl w:val="0"/>
                <w:numId w:val="1"/>
              </w:numPr>
              <w:pBdr>
                <w:top w:val="nil"/>
                <w:left w:val="nil"/>
                <w:bottom w:val="nil"/>
                <w:right w:val="nil"/>
                <w:between w:val="nil"/>
              </w:pBdr>
              <w:spacing w:after="120"/>
              <w:rPr>
                <w:rFonts w:ascii="Libre Franklin" w:eastAsia="Libre Franklin" w:hAnsi="Libre Franklin" w:cs="Libre Franklin"/>
                <w:color w:val="000000"/>
              </w:rPr>
            </w:pPr>
            <w:r w:rsidRPr="00404399">
              <w:rPr>
                <w:rFonts w:asciiTheme="minorHAnsi" w:eastAsia="Libre Franklin" w:hAnsiTheme="minorHAnsi" w:cstheme="minorHAnsi"/>
                <w:color w:val="000000"/>
              </w:rPr>
              <w:t xml:space="preserve">skrót jest aktywny tylko wtedy, gdy powiązany z nim element jest </w:t>
            </w:r>
            <w:proofErr w:type="spellStart"/>
            <w:r w:rsidRPr="00404399">
              <w:rPr>
                <w:rFonts w:asciiTheme="minorHAnsi" w:eastAsia="Libre Franklin" w:hAnsiTheme="minorHAnsi" w:cstheme="minorHAnsi"/>
                <w:color w:val="000000"/>
              </w:rPr>
              <w:t>sfokusowany</w:t>
            </w:r>
            <w:proofErr w:type="spellEnd"/>
            <w:r w:rsidRPr="00404399">
              <w:rPr>
                <w:rFonts w:asciiTheme="minorHAnsi" w:eastAsia="Libre Franklin" w:hAnsiTheme="minorHAnsi" w:cstheme="minorHAnsi"/>
                <w:color w:val="000000"/>
              </w:rPr>
              <w:t>.</w:t>
            </w:r>
          </w:p>
        </w:tc>
        <w:tc>
          <w:tcPr>
            <w:tcW w:w="4889" w:type="dxa"/>
            <w:tcBorders>
              <w:top w:val="dashed" w:sz="6" w:space="0" w:color="000000"/>
              <w:left w:val="dashed" w:sz="6" w:space="0" w:color="000000"/>
              <w:bottom w:val="dashed" w:sz="6" w:space="0" w:color="000000"/>
              <w:right w:val="dashed" w:sz="6" w:space="0" w:color="000000"/>
            </w:tcBorders>
          </w:tcPr>
          <w:p w14:paraId="6B852272" w14:textId="77777777" w:rsidR="001F5915" w:rsidRDefault="00F868A7">
            <w:pPr>
              <w:widowControl w:val="0"/>
              <w:pBdr>
                <w:top w:val="nil"/>
                <w:left w:val="nil"/>
                <w:bottom w:val="nil"/>
                <w:right w:val="nil"/>
                <w:between w:val="nil"/>
              </w:pBdr>
              <w:spacing w:after="120"/>
              <w:rPr>
                <w:color w:val="000000"/>
              </w:rPr>
            </w:pPr>
            <w:r>
              <w:rPr>
                <w:color w:val="000000"/>
              </w:rPr>
              <w:lastRenderedPageBreak/>
              <w:t>NIE DOTYCZY.</w:t>
            </w:r>
          </w:p>
          <w:p w14:paraId="6D875EFB" w14:textId="77777777" w:rsidR="001F5915" w:rsidRDefault="00F868A7">
            <w:pPr>
              <w:widowControl w:val="0"/>
              <w:pBdr>
                <w:top w:val="nil"/>
                <w:left w:val="nil"/>
                <w:bottom w:val="nil"/>
                <w:right w:val="nil"/>
                <w:between w:val="nil"/>
              </w:pBdr>
              <w:spacing w:after="120"/>
              <w:rPr>
                <w:color w:val="000000"/>
              </w:rPr>
            </w:pPr>
            <w:r>
              <w:rPr>
                <w:color w:val="000000"/>
              </w:rPr>
              <w:t>Skróty klawiaturowe są realizowane przez producenta przeglądarki. Sama witryna, a właściwie CMS, na którym jest oparta, nie posiada takiej funkcjonalności.</w:t>
            </w:r>
          </w:p>
        </w:tc>
        <w:tc>
          <w:tcPr>
            <w:tcW w:w="1569" w:type="dxa"/>
            <w:tcBorders>
              <w:top w:val="dashed" w:sz="6" w:space="0" w:color="000000"/>
              <w:left w:val="dashed" w:sz="6" w:space="0" w:color="000000"/>
              <w:bottom w:val="dashed" w:sz="6" w:space="0" w:color="000000"/>
              <w:right w:val="dashed" w:sz="6" w:space="0" w:color="000000"/>
            </w:tcBorders>
          </w:tcPr>
          <w:p w14:paraId="7D53AEDA" w14:textId="77777777" w:rsidR="001F5915" w:rsidRDefault="001F5915">
            <w:pPr>
              <w:widowControl w:val="0"/>
              <w:pBdr>
                <w:top w:val="nil"/>
                <w:left w:val="nil"/>
                <w:bottom w:val="nil"/>
                <w:right w:val="nil"/>
                <w:between w:val="nil"/>
              </w:pBdr>
              <w:spacing w:after="120"/>
              <w:rPr>
                <w:color w:val="000000"/>
              </w:rPr>
            </w:pPr>
          </w:p>
        </w:tc>
      </w:tr>
    </w:tbl>
    <w:p w14:paraId="425B9682" w14:textId="77777777" w:rsidR="001F5915" w:rsidRDefault="001F5915">
      <w:pPr>
        <w:ind w:left="113"/>
        <w:rPr>
          <w:b/>
        </w:rPr>
      </w:pPr>
    </w:p>
    <w:p w14:paraId="4EA9D6BD" w14:textId="77777777" w:rsidR="001F5915" w:rsidRDefault="00F868A7">
      <w:pPr>
        <w:numPr>
          <w:ilvl w:val="0"/>
          <w:numId w:val="2"/>
        </w:numPr>
        <w:pBdr>
          <w:top w:val="nil"/>
          <w:left w:val="nil"/>
          <w:bottom w:val="nil"/>
          <w:right w:val="nil"/>
          <w:between w:val="nil"/>
        </w:pBdr>
        <w:tabs>
          <w:tab w:val="left" w:pos="1134"/>
        </w:tabs>
        <w:spacing w:before="240"/>
        <w:rPr>
          <w:b/>
          <w:color w:val="000000"/>
        </w:rPr>
      </w:pPr>
      <w:r>
        <w:rPr>
          <w:b/>
          <w:color w:val="000000"/>
        </w:rPr>
        <w:t>Metoda analizy eksperckiej – Zasada 2, Wytyczna 2.2</w:t>
      </w:r>
    </w:p>
    <w:tbl>
      <w:tblPr>
        <w:tblStyle w:val="a4"/>
        <w:tblW w:w="153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4"/>
        <w:gridCol w:w="6597"/>
        <w:gridCol w:w="4889"/>
        <w:gridCol w:w="1569"/>
      </w:tblGrid>
      <w:tr w:rsidR="001F5915" w14:paraId="642816DD"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649FDE82" w14:textId="77777777" w:rsidR="001F5915" w:rsidRDefault="00F868A7">
            <w:pPr>
              <w:pBdr>
                <w:top w:val="nil"/>
                <w:left w:val="nil"/>
                <w:bottom w:val="nil"/>
                <w:right w:val="nil"/>
                <w:between w:val="nil"/>
              </w:pBdr>
              <w:spacing w:line="259" w:lineRule="auto"/>
              <w:rPr>
                <w:color w:val="FFFFFF"/>
              </w:rPr>
            </w:pPr>
            <w:r>
              <w:rPr>
                <w:color w:val="FFFFFF"/>
              </w:rPr>
              <w:t>Wytyczna 2.2</w:t>
            </w:r>
          </w:p>
        </w:tc>
      </w:tr>
      <w:tr w:rsidR="001F5915" w14:paraId="744EAFA8"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7101FCDD" w14:textId="77777777" w:rsidR="001F5915" w:rsidRDefault="00F868A7">
            <w:pPr>
              <w:pBdr>
                <w:top w:val="nil"/>
                <w:left w:val="nil"/>
                <w:bottom w:val="nil"/>
                <w:right w:val="nil"/>
                <w:between w:val="nil"/>
              </w:pBdr>
              <w:spacing w:line="259" w:lineRule="auto"/>
              <w:rPr>
                <w:color w:val="FFFFFF"/>
              </w:rPr>
            </w:pPr>
            <w:r>
              <w:rPr>
                <w:color w:val="FFFFFF"/>
              </w:rPr>
              <w:t>Wystarczająca ilość czasu: Zapewnij użytkownikom wystarczająco dużo czasu na przeczytanie i skorzystanie z treści.</w:t>
            </w:r>
          </w:p>
        </w:tc>
      </w:tr>
      <w:tr w:rsidR="001F5915" w14:paraId="7435EF79" w14:textId="77777777">
        <w:tc>
          <w:tcPr>
            <w:tcW w:w="2254" w:type="dxa"/>
            <w:tcBorders>
              <w:top w:val="single" w:sz="8" w:space="0" w:color="FFFFFF"/>
              <w:left w:val="single" w:sz="8" w:space="0" w:color="FFFFFF"/>
              <w:bottom w:val="dashed" w:sz="6" w:space="0" w:color="000000"/>
              <w:right w:val="single" w:sz="8" w:space="0" w:color="FFFFFF"/>
            </w:tcBorders>
            <w:shd w:val="clear" w:color="auto" w:fill="4472C4"/>
          </w:tcPr>
          <w:p w14:paraId="09B5A62A" w14:textId="77777777" w:rsidR="001F5915" w:rsidRDefault="00F868A7">
            <w:pPr>
              <w:pBdr>
                <w:top w:val="nil"/>
                <w:left w:val="nil"/>
                <w:bottom w:val="nil"/>
                <w:right w:val="nil"/>
                <w:between w:val="nil"/>
              </w:pBdr>
              <w:spacing w:line="259" w:lineRule="auto"/>
              <w:rPr>
                <w:color w:val="FFFFFF"/>
              </w:rPr>
            </w:pPr>
            <w:r>
              <w:rPr>
                <w:color w:val="FFFFFF"/>
              </w:rPr>
              <w:t xml:space="preserve">Kryterium sukcesu </w:t>
            </w:r>
          </w:p>
        </w:tc>
        <w:tc>
          <w:tcPr>
            <w:tcW w:w="6597" w:type="dxa"/>
            <w:tcBorders>
              <w:top w:val="single" w:sz="8" w:space="0" w:color="FFFFFF"/>
              <w:left w:val="single" w:sz="8" w:space="0" w:color="FFFFFF"/>
              <w:bottom w:val="dashed" w:sz="6" w:space="0" w:color="000000"/>
              <w:right w:val="single" w:sz="8" w:space="0" w:color="FFFFFF"/>
            </w:tcBorders>
            <w:shd w:val="clear" w:color="auto" w:fill="4472C4"/>
          </w:tcPr>
          <w:p w14:paraId="18B43C8D" w14:textId="77777777" w:rsidR="001F5915" w:rsidRDefault="00F868A7">
            <w:pPr>
              <w:pBdr>
                <w:top w:val="nil"/>
                <w:left w:val="nil"/>
                <w:bottom w:val="nil"/>
                <w:right w:val="nil"/>
                <w:between w:val="nil"/>
              </w:pBdr>
              <w:spacing w:line="259" w:lineRule="auto"/>
              <w:rPr>
                <w:color w:val="FFFFFF"/>
              </w:rPr>
            </w:pPr>
            <w:r>
              <w:rPr>
                <w:color w:val="FFFFFF"/>
              </w:rPr>
              <w:t>Rekomendacje</w:t>
            </w:r>
          </w:p>
        </w:tc>
        <w:tc>
          <w:tcPr>
            <w:tcW w:w="4889" w:type="dxa"/>
            <w:tcBorders>
              <w:top w:val="single" w:sz="8" w:space="0" w:color="FFFFFF"/>
              <w:left w:val="single" w:sz="8" w:space="0" w:color="FFFFFF"/>
              <w:bottom w:val="dashed" w:sz="6" w:space="0" w:color="000000"/>
              <w:right w:val="single" w:sz="8" w:space="0" w:color="FFFFFF"/>
            </w:tcBorders>
            <w:shd w:val="clear" w:color="auto" w:fill="4472C4"/>
          </w:tcPr>
          <w:p w14:paraId="5583B5E7" w14:textId="77777777" w:rsidR="001F5915" w:rsidRDefault="00F868A7">
            <w:pPr>
              <w:pBdr>
                <w:top w:val="nil"/>
                <w:left w:val="nil"/>
                <w:bottom w:val="nil"/>
                <w:right w:val="nil"/>
                <w:between w:val="nil"/>
              </w:pBdr>
              <w:spacing w:line="259" w:lineRule="auto"/>
              <w:rPr>
                <w:color w:val="FFFFFF"/>
              </w:rPr>
            </w:pPr>
            <w:r>
              <w:rPr>
                <w:color w:val="FFFFFF"/>
              </w:rPr>
              <w:t>Realizacja</w:t>
            </w:r>
          </w:p>
        </w:tc>
        <w:tc>
          <w:tcPr>
            <w:tcW w:w="1569" w:type="dxa"/>
            <w:tcBorders>
              <w:top w:val="single" w:sz="8" w:space="0" w:color="FFFFFF"/>
              <w:left w:val="single" w:sz="8" w:space="0" w:color="FFFFFF"/>
              <w:bottom w:val="dashed" w:sz="6" w:space="0" w:color="000000"/>
              <w:right w:val="single" w:sz="8" w:space="0" w:color="FFFFFF"/>
            </w:tcBorders>
            <w:shd w:val="clear" w:color="auto" w:fill="4472C4"/>
          </w:tcPr>
          <w:p w14:paraId="38E6401A" w14:textId="77777777" w:rsidR="001F5915" w:rsidRDefault="00F868A7">
            <w:pPr>
              <w:pBdr>
                <w:top w:val="nil"/>
                <w:left w:val="nil"/>
                <w:bottom w:val="nil"/>
                <w:right w:val="nil"/>
                <w:between w:val="nil"/>
              </w:pBdr>
              <w:spacing w:line="259" w:lineRule="auto"/>
              <w:rPr>
                <w:color w:val="FFFFFF"/>
              </w:rPr>
            </w:pPr>
            <w:r>
              <w:rPr>
                <w:color w:val="FFFFFF"/>
              </w:rPr>
              <w:t>Spełnienie wymagań</w:t>
            </w:r>
          </w:p>
        </w:tc>
      </w:tr>
      <w:tr w:rsidR="001F5915" w14:paraId="228490F0" w14:textId="77777777">
        <w:tc>
          <w:tcPr>
            <w:tcW w:w="2254" w:type="dxa"/>
            <w:tcBorders>
              <w:top w:val="dashed" w:sz="6" w:space="0" w:color="000000"/>
              <w:left w:val="dashed" w:sz="6" w:space="0" w:color="000000"/>
              <w:bottom w:val="dashed" w:sz="6" w:space="0" w:color="000000"/>
              <w:right w:val="dashed" w:sz="6" w:space="0" w:color="000000"/>
            </w:tcBorders>
          </w:tcPr>
          <w:p w14:paraId="5430E07A" w14:textId="77777777" w:rsidR="001F5915" w:rsidRDefault="00F868A7">
            <w:pPr>
              <w:widowControl w:val="0"/>
              <w:pBdr>
                <w:top w:val="nil"/>
                <w:left w:val="nil"/>
                <w:bottom w:val="nil"/>
                <w:right w:val="nil"/>
                <w:between w:val="nil"/>
              </w:pBdr>
              <w:spacing w:after="120"/>
              <w:rPr>
                <w:color w:val="000000"/>
              </w:rPr>
            </w:pPr>
            <w:r>
              <w:rPr>
                <w:color w:val="000000"/>
              </w:rPr>
              <w:t>2.2.1 Możliwość dostosowania czasu (A)</w:t>
            </w:r>
          </w:p>
        </w:tc>
        <w:tc>
          <w:tcPr>
            <w:tcW w:w="6597" w:type="dxa"/>
            <w:tcBorders>
              <w:top w:val="dashed" w:sz="6" w:space="0" w:color="000000"/>
              <w:left w:val="dashed" w:sz="6" w:space="0" w:color="000000"/>
              <w:bottom w:val="dashed" w:sz="6" w:space="0" w:color="000000"/>
              <w:right w:val="dashed" w:sz="6" w:space="0" w:color="000000"/>
            </w:tcBorders>
          </w:tcPr>
          <w:p w14:paraId="72209B55" w14:textId="77777777" w:rsidR="001F5915" w:rsidRDefault="00F868A7">
            <w:pPr>
              <w:widowControl w:val="0"/>
              <w:pBdr>
                <w:top w:val="nil"/>
                <w:left w:val="nil"/>
                <w:bottom w:val="nil"/>
                <w:right w:val="nil"/>
                <w:between w:val="nil"/>
              </w:pBdr>
              <w:spacing w:after="120"/>
              <w:rPr>
                <w:color w:val="000000"/>
              </w:rPr>
            </w:pPr>
            <w:r>
              <w:rPr>
                <w:color w:val="000000"/>
              </w:rPr>
              <w:t>Sprawdzenie, czy użytkownik dysponuje wystarczająco dużą ilością czasu na wykonanie czynności, bez niespodziewanych zmian treści, które mogą być wynikiem nałożonego limitu czasowego. Jeśli strona lub aplikacja ma limit czasowy na wykonanie danego zadania, następuje sprawdzenie czy istnieje opcja jego wyłączenia, ustawienia lub zwiększenia. Wyjątkiem są zdarzenia zachodzące w czasie rzeczywistym (np. aukcje), gdzie limit czasowy jest absolutnie konieczny lub gdy okres czasu wynosi ponad 20 godzin.</w:t>
            </w:r>
          </w:p>
        </w:tc>
        <w:tc>
          <w:tcPr>
            <w:tcW w:w="4889" w:type="dxa"/>
            <w:tcBorders>
              <w:top w:val="dashed" w:sz="6" w:space="0" w:color="000000"/>
              <w:left w:val="dashed" w:sz="6" w:space="0" w:color="000000"/>
              <w:bottom w:val="dashed" w:sz="6" w:space="0" w:color="000000"/>
              <w:right w:val="dashed" w:sz="6" w:space="0" w:color="000000"/>
            </w:tcBorders>
          </w:tcPr>
          <w:p w14:paraId="67F4051C" w14:textId="77777777" w:rsidR="001F5915" w:rsidRDefault="00F868A7">
            <w:pPr>
              <w:widowControl w:val="0"/>
              <w:pBdr>
                <w:top w:val="nil"/>
                <w:left w:val="nil"/>
                <w:bottom w:val="nil"/>
                <w:right w:val="nil"/>
                <w:between w:val="nil"/>
              </w:pBdr>
              <w:spacing w:after="120"/>
              <w:rPr>
                <w:color w:val="000000"/>
              </w:rPr>
            </w:pPr>
            <w:r>
              <w:rPr>
                <w:color w:val="000000"/>
              </w:rPr>
              <w:t>TAK.</w:t>
            </w:r>
          </w:p>
          <w:p w14:paraId="1774FF7B" w14:textId="77777777" w:rsidR="001F5915" w:rsidRDefault="00F868A7">
            <w:pPr>
              <w:widowControl w:val="0"/>
              <w:pBdr>
                <w:top w:val="nil"/>
                <w:left w:val="nil"/>
                <w:bottom w:val="nil"/>
                <w:right w:val="nil"/>
                <w:between w:val="nil"/>
              </w:pBdr>
              <w:spacing w:after="120"/>
              <w:rPr>
                <w:color w:val="000000"/>
              </w:rPr>
            </w:pPr>
            <w:r>
              <w:rPr>
                <w:color w:val="000000"/>
              </w:rPr>
              <w:t>Strona nie stosuje ograniczeń czasu co do przeglądania podstron</w:t>
            </w:r>
          </w:p>
        </w:tc>
        <w:tc>
          <w:tcPr>
            <w:tcW w:w="1569" w:type="dxa"/>
            <w:tcBorders>
              <w:top w:val="dashed" w:sz="6" w:space="0" w:color="000000"/>
              <w:left w:val="dashed" w:sz="6" w:space="0" w:color="000000"/>
              <w:bottom w:val="dashed" w:sz="6" w:space="0" w:color="000000"/>
              <w:right w:val="dashed" w:sz="6" w:space="0" w:color="000000"/>
            </w:tcBorders>
          </w:tcPr>
          <w:p w14:paraId="7E79D245"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5BD131FC" w14:textId="77777777">
        <w:tc>
          <w:tcPr>
            <w:tcW w:w="2254" w:type="dxa"/>
            <w:tcBorders>
              <w:top w:val="dashed" w:sz="6" w:space="0" w:color="000000"/>
              <w:left w:val="dashed" w:sz="6" w:space="0" w:color="000000"/>
              <w:bottom w:val="dashed" w:sz="6" w:space="0" w:color="000000"/>
              <w:right w:val="dashed" w:sz="6" w:space="0" w:color="000000"/>
            </w:tcBorders>
          </w:tcPr>
          <w:p w14:paraId="52B90201" w14:textId="77777777" w:rsidR="001F5915" w:rsidRDefault="00F868A7">
            <w:pPr>
              <w:widowControl w:val="0"/>
              <w:pBdr>
                <w:top w:val="nil"/>
                <w:left w:val="nil"/>
                <w:bottom w:val="nil"/>
                <w:right w:val="nil"/>
                <w:between w:val="nil"/>
              </w:pBdr>
              <w:spacing w:after="120"/>
              <w:rPr>
                <w:color w:val="000000"/>
              </w:rPr>
            </w:pPr>
            <w:r>
              <w:rPr>
                <w:color w:val="000000"/>
              </w:rPr>
              <w:t>2.2.2 Wstrzymywanie (pauza), zatrzymywanie, ukrywanie (A)</w:t>
            </w:r>
          </w:p>
        </w:tc>
        <w:tc>
          <w:tcPr>
            <w:tcW w:w="6597" w:type="dxa"/>
            <w:tcBorders>
              <w:top w:val="dashed" w:sz="6" w:space="0" w:color="000000"/>
              <w:left w:val="dashed" w:sz="6" w:space="0" w:color="000000"/>
              <w:bottom w:val="dashed" w:sz="6" w:space="0" w:color="000000"/>
              <w:right w:val="dashed" w:sz="6" w:space="0" w:color="000000"/>
            </w:tcBorders>
          </w:tcPr>
          <w:p w14:paraId="1E8ED0C2" w14:textId="77777777" w:rsidR="001F5915" w:rsidRDefault="00F868A7">
            <w:pPr>
              <w:widowControl w:val="0"/>
              <w:pBdr>
                <w:top w:val="nil"/>
                <w:left w:val="nil"/>
                <w:bottom w:val="nil"/>
                <w:right w:val="nil"/>
                <w:between w:val="nil"/>
              </w:pBdr>
              <w:spacing w:after="120"/>
              <w:rPr>
                <w:color w:val="000000"/>
              </w:rPr>
            </w:pPr>
            <w:r>
              <w:rPr>
                <w:color w:val="000000"/>
              </w:rPr>
              <w:t>Sprawdzenie, czy wszystkie informacje, które są automatycznie przesuwane i widoczne dłużej niż 5 sekund lub automatycznie się aktualizują oraz przedstawione są równolegle z inną treścią posiadają mechanizm, który pozwoli na ich zatrzymanie, wstrzymanie lub ukrycie. Wyjątkiem może być sytuacja, w której przesuwanie lub mruganie jest integralną częścią wykonywanej operacji, np. animacja, która pojawia się w trakcie ładowania treści, ponieważ jej zatrzymanie zasugeruje, że ładowanie treści zostało przerwane.</w:t>
            </w:r>
          </w:p>
          <w:p w14:paraId="67EB67A2" w14:textId="77777777" w:rsidR="001F5915" w:rsidRDefault="00F868A7">
            <w:pPr>
              <w:widowControl w:val="0"/>
              <w:pBdr>
                <w:top w:val="nil"/>
                <w:left w:val="nil"/>
                <w:bottom w:val="nil"/>
                <w:right w:val="nil"/>
                <w:between w:val="nil"/>
              </w:pBdr>
              <w:spacing w:after="120"/>
              <w:rPr>
                <w:color w:val="000000"/>
              </w:rPr>
            </w:pPr>
            <w:r>
              <w:rPr>
                <w:color w:val="000000"/>
              </w:rPr>
              <w:t xml:space="preserve">Ruch lub miganie może być użyte w celu zwrócenia uwagi użytkownika </w:t>
            </w:r>
            <w:r>
              <w:rPr>
                <w:color w:val="000000"/>
              </w:rPr>
              <w:lastRenderedPageBreak/>
              <w:t>lub wyróżnienia treści, pod warunkiem, że trwa krócej niż 3 sekundy.</w:t>
            </w:r>
          </w:p>
        </w:tc>
        <w:tc>
          <w:tcPr>
            <w:tcW w:w="4889" w:type="dxa"/>
            <w:tcBorders>
              <w:top w:val="dashed" w:sz="6" w:space="0" w:color="000000"/>
              <w:left w:val="dashed" w:sz="6" w:space="0" w:color="000000"/>
              <w:bottom w:val="dashed" w:sz="6" w:space="0" w:color="000000"/>
              <w:right w:val="dashed" w:sz="6" w:space="0" w:color="000000"/>
            </w:tcBorders>
          </w:tcPr>
          <w:p w14:paraId="4CF3A4CB" w14:textId="77777777" w:rsidR="001F5915" w:rsidRDefault="00F868A7">
            <w:pPr>
              <w:widowControl w:val="0"/>
              <w:pBdr>
                <w:top w:val="nil"/>
                <w:left w:val="nil"/>
                <w:bottom w:val="nil"/>
                <w:right w:val="nil"/>
                <w:between w:val="nil"/>
              </w:pBdr>
              <w:spacing w:after="120"/>
              <w:rPr>
                <w:color w:val="000000"/>
              </w:rPr>
            </w:pPr>
            <w:r>
              <w:rPr>
                <w:color w:val="000000"/>
              </w:rPr>
              <w:lastRenderedPageBreak/>
              <w:t>TAK</w:t>
            </w:r>
          </w:p>
          <w:p w14:paraId="3A05CBA6" w14:textId="77777777" w:rsidR="001F5915" w:rsidRDefault="00F868A7">
            <w:pPr>
              <w:widowControl w:val="0"/>
              <w:pBdr>
                <w:top w:val="nil"/>
                <w:left w:val="nil"/>
                <w:bottom w:val="nil"/>
                <w:right w:val="nil"/>
                <w:between w:val="nil"/>
              </w:pBdr>
              <w:spacing w:after="120"/>
              <w:rPr>
                <w:color w:val="000000"/>
              </w:rPr>
            </w:pPr>
            <w:r>
              <w:rPr>
                <w:color w:val="000000"/>
              </w:rPr>
              <w:t>Strona nie posiada takich elementów</w:t>
            </w:r>
          </w:p>
        </w:tc>
        <w:tc>
          <w:tcPr>
            <w:tcW w:w="1569" w:type="dxa"/>
            <w:tcBorders>
              <w:top w:val="dashed" w:sz="6" w:space="0" w:color="000000"/>
              <w:left w:val="dashed" w:sz="6" w:space="0" w:color="000000"/>
              <w:bottom w:val="dashed" w:sz="6" w:space="0" w:color="000000"/>
              <w:right w:val="dashed" w:sz="6" w:space="0" w:color="000000"/>
            </w:tcBorders>
          </w:tcPr>
          <w:p w14:paraId="0B627939"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76F6355C" w14:textId="77777777">
        <w:tc>
          <w:tcPr>
            <w:tcW w:w="2254" w:type="dxa"/>
            <w:tcBorders>
              <w:top w:val="dashed" w:sz="6" w:space="0" w:color="000000"/>
              <w:left w:val="dashed" w:sz="6" w:space="0" w:color="000000"/>
              <w:bottom w:val="dashed" w:sz="6" w:space="0" w:color="000000"/>
              <w:right w:val="dashed" w:sz="6" w:space="0" w:color="000000"/>
            </w:tcBorders>
          </w:tcPr>
          <w:p w14:paraId="037765D2" w14:textId="77777777" w:rsidR="001F5915" w:rsidRDefault="00F868A7">
            <w:pPr>
              <w:widowControl w:val="0"/>
              <w:pBdr>
                <w:top w:val="nil"/>
                <w:left w:val="nil"/>
                <w:bottom w:val="nil"/>
                <w:right w:val="nil"/>
                <w:between w:val="nil"/>
              </w:pBdr>
              <w:spacing w:after="120"/>
              <w:rPr>
                <w:color w:val="000000"/>
              </w:rPr>
            </w:pPr>
            <w:r>
              <w:rPr>
                <w:color w:val="000000"/>
              </w:rPr>
              <w:t>2.2.3 Brak ograniczeń czasowych (AAA)</w:t>
            </w:r>
          </w:p>
        </w:tc>
        <w:tc>
          <w:tcPr>
            <w:tcW w:w="6597" w:type="dxa"/>
            <w:tcBorders>
              <w:top w:val="dashed" w:sz="6" w:space="0" w:color="000000"/>
              <w:left w:val="dashed" w:sz="6" w:space="0" w:color="000000"/>
              <w:bottom w:val="dashed" w:sz="6" w:space="0" w:color="000000"/>
              <w:right w:val="dashed" w:sz="6" w:space="0" w:color="000000"/>
            </w:tcBorders>
          </w:tcPr>
          <w:p w14:paraId="1689D187" w14:textId="77777777" w:rsidR="001F5915" w:rsidRDefault="00F868A7">
            <w:pPr>
              <w:widowControl w:val="0"/>
              <w:pBdr>
                <w:top w:val="nil"/>
                <w:left w:val="nil"/>
                <w:bottom w:val="nil"/>
                <w:right w:val="nil"/>
                <w:between w:val="nil"/>
              </w:pBdr>
              <w:spacing w:after="120"/>
              <w:rPr>
                <w:color w:val="000000"/>
              </w:rPr>
            </w:pPr>
            <w:r>
              <w:rPr>
                <w:color w:val="000000"/>
              </w:rPr>
              <w:t>Sprawdzenie, czy użytkownicy posiadają tyle czasu, ile potrzebują na wykonanie określonego zadania na stronie internetowej oraz czy żadna funkcjonalność nie posiada limitu czasu.</w:t>
            </w:r>
          </w:p>
        </w:tc>
        <w:tc>
          <w:tcPr>
            <w:tcW w:w="4889" w:type="dxa"/>
            <w:tcBorders>
              <w:top w:val="dashed" w:sz="6" w:space="0" w:color="000000"/>
              <w:left w:val="dashed" w:sz="6" w:space="0" w:color="000000"/>
              <w:bottom w:val="dashed" w:sz="6" w:space="0" w:color="000000"/>
              <w:right w:val="dashed" w:sz="6" w:space="0" w:color="000000"/>
            </w:tcBorders>
          </w:tcPr>
          <w:p w14:paraId="4037F046" w14:textId="77777777" w:rsidR="001F5915" w:rsidRDefault="00F868A7">
            <w:pPr>
              <w:widowControl w:val="0"/>
              <w:pBdr>
                <w:top w:val="nil"/>
                <w:left w:val="nil"/>
                <w:bottom w:val="nil"/>
                <w:right w:val="nil"/>
                <w:between w:val="nil"/>
              </w:pBdr>
              <w:spacing w:after="120"/>
              <w:rPr>
                <w:color w:val="000000"/>
              </w:rPr>
            </w:pPr>
            <w:r>
              <w:rPr>
                <w:color w:val="000000"/>
              </w:rPr>
              <w:t>TAK.</w:t>
            </w:r>
          </w:p>
          <w:p w14:paraId="3D098B2A" w14:textId="77777777" w:rsidR="001F5915" w:rsidRDefault="00F868A7">
            <w:pPr>
              <w:widowControl w:val="0"/>
              <w:pBdr>
                <w:top w:val="nil"/>
                <w:left w:val="nil"/>
                <w:bottom w:val="nil"/>
                <w:right w:val="nil"/>
                <w:between w:val="nil"/>
              </w:pBdr>
              <w:spacing w:after="120"/>
              <w:rPr>
                <w:color w:val="000000"/>
              </w:rPr>
            </w:pPr>
            <w:r>
              <w:rPr>
                <w:color w:val="000000"/>
              </w:rPr>
              <w:t>Strona nie stosuje ograniczeń czasu.</w:t>
            </w:r>
          </w:p>
        </w:tc>
        <w:tc>
          <w:tcPr>
            <w:tcW w:w="1569" w:type="dxa"/>
            <w:tcBorders>
              <w:top w:val="dashed" w:sz="6" w:space="0" w:color="000000"/>
              <w:left w:val="dashed" w:sz="6" w:space="0" w:color="000000"/>
              <w:bottom w:val="dashed" w:sz="6" w:space="0" w:color="000000"/>
              <w:right w:val="dashed" w:sz="6" w:space="0" w:color="000000"/>
            </w:tcBorders>
          </w:tcPr>
          <w:p w14:paraId="322CAD04"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0D72E218" w14:textId="77777777">
        <w:tc>
          <w:tcPr>
            <w:tcW w:w="2254" w:type="dxa"/>
            <w:tcBorders>
              <w:top w:val="dashed" w:sz="6" w:space="0" w:color="000000"/>
              <w:left w:val="dashed" w:sz="6" w:space="0" w:color="000000"/>
              <w:bottom w:val="dashed" w:sz="6" w:space="0" w:color="000000"/>
              <w:right w:val="dashed" w:sz="6" w:space="0" w:color="000000"/>
            </w:tcBorders>
          </w:tcPr>
          <w:p w14:paraId="5E6A127D" w14:textId="77777777" w:rsidR="001F5915" w:rsidRDefault="00F868A7">
            <w:pPr>
              <w:widowControl w:val="0"/>
              <w:pBdr>
                <w:top w:val="nil"/>
                <w:left w:val="nil"/>
                <w:bottom w:val="nil"/>
                <w:right w:val="nil"/>
                <w:between w:val="nil"/>
              </w:pBdr>
              <w:spacing w:after="120"/>
              <w:rPr>
                <w:color w:val="000000"/>
              </w:rPr>
            </w:pPr>
            <w:r>
              <w:rPr>
                <w:color w:val="000000"/>
              </w:rPr>
              <w:t>2.2.4 Zakłócenie pracy użytkownika (AAA)</w:t>
            </w:r>
          </w:p>
        </w:tc>
        <w:tc>
          <w:tcPr>
            <w:tcW w:w="6597" w:type="dxa"/>
            <w:tcBorders>
              <w:top w:val="dashed" w:sz="6" w:space="0" w:color="000000"/>
              <w:left w:val="dashed" w:sz="6" w:space="0" w:color="000000"/>
              <w:bottom w:val="dashed" w:sz="6" w:space="0" w:color="000000"/>
              <w:right w:val="dashed" w:sz="6" w:space="0" w:color="000000"/>
            </w:tcBorders>
          </w:tcPr>
          <w:p w14:paraId="26544038" w14:textId="77777777" w:rsidR="001F5915" w:rsidRDefault="00F868A7">
            <w:pPr>
              <w:widowControl w:val="0"/>
              <w:pBdr>
                <w:top w:val="nil"/>
                <w:left w:val="nil"/>
                <w:bottom w:val="nil"/>
                <w:right w:val="nil"/>
                <w:between w:val="nil"/>
              </w:pBdr>
              <w:spacing w:after="120"/>
              <w:rPr>
                <w:color w:val="000000"/>
              </w:rPr>
            </w:pPr>
            <w:r>
              <w:rPr>
                <w:color w:val="000000"/>
              </w:rPr>
              <w:t xml:space="preserve">Sprawdzenie, czy mechanizmy, które mogą rozpraszać użytkownika i przeszkadzać podczas wykonywania czynności na stronie internetowej (komunikaty, informacje itp.) mają możliwość odłożenia w czasie lub wyłączenia. </w:t>
            </w:r>
          </w:p>
          <w:p w14:paraId="09307306" w14:textId="77777777" w:rsidR="001F5915" w:rsidRDefault="00F868A7">
            <w:pPr>
              <w:widowControl w:val="0"/>
              <w:pBdr>
                <w:top w:val="nil"/>
                <w:left w:val="nil"/>
                <w:bottom w:val="nil"/>
                <w:right w:val="nil"/>
                <w:between w:val="nil"/>
              </w:pBdr>
              <w:spacing w:after="120"/>
              <w:rPr>
                <w:color w:val="000000"/>
              </w:rPr>
            </w:pPr>
            <w:r>
              <w:rPr>
                <w:color w:val="000000"/>
              </w:rPr>
              <w:t>Pominąć można pilne alarmy lub potwierdzenia w czasie dokonywania zmian.</w:t>
            </w:r>
          </w:p>
        </w:tc>
        <w:tc>
          <w:tcPr>
            <w:tcW w:w="4889" w:type="dxa"/>
            <w:tcBorders>
              <w:top w:val="dashed" w:sz="6" w:space="0" w:color="000000"/>
              <w:left w:val="dashed" w:sz="6" w:space="0" w:color="000000"/>
              <w:bottom w:val="dashed" w:sz="6" w:space="0" w:color="000000"/>
              <w:right w:val="dashed" w:sz="6" w:space="0" w:color="000000"/>
            </w:tcBorders>
          </w:tcPr>
          <w:p w14:paraId="22B95605" w14:textId="77777777" w:rsidR="001F5915" w:rsidRDefault="00F868A7">
            <w:pPr>
              <w:widowControl w:val="0"/>
              <w:pBdr>
                <w:top w:val="nil"/>
                <w:left w:val="nil"/>
                <w:bottom w:val="nil"/>
                <w:right w:val="nil"/>
                <w:between w:val="nil"/>
              </w:pBdr>
              <w:spacing w:after="120"/>
              <w:rPr>
                <w:color w:val="000000"/>
              </w:rPr>
            </w:pPr>
            <w:r>
              <w:rPr>
                <w:color w:val="000000"/>
              </w:rPr>
              <w:t>TAK.</w:t>
            </w:r>
          </w:p>
          <w:p w14:paraId="3B25B111" w14:textId="77777777" w:rsidR="001F5915" w:rsidRDefault="00F868A7">
            <w:pPr>
              <w:widowControl w:val="0"/>
              <w:pBdr>
                <w:top w:val="nil"/>
                <w:left w:val="nil"/>
                <w:bottom w:val="nil"/>
                <w:right w:val="nil"/>
                <w:between w:val="nil"/>
              </w:pBdr>
              <w:spacing w:after="120"/>
              <w:rPr>
                <w:color w:val="000000"/>
              </w:rPr>
            </w:pPr>
            <w:r>
              <w:rPr>
                <w:color w:val="000000"/>
              </w:rPr>
              <w:t>Strona nie stosuje takich elementów.</w:t>
            </w:r>
          </w:p>
        </w:tc>
        <w:tc>
          <w:tcPr>
            <w:tcW w:w="1569" w:type="dxa"/>
            <w:tcBorders>
              <w:top w:val="dashed" w:sz="6" w:space="0" w:color="000000"/>
              <w:left w:val="dashed" w:sz="6" w:space="0" w:color="000000"/>
              <w:bottom w:val="dashed" w:sz="6" w:space="0" w:color="000000"/>
              <w:right w:val="dashed" w:sz="6" w:space="0" w:color="000000"/>
            </w:tcBorders>
          </w:tcPr>
          <w:p w14:paraId="3006BC4F"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5D52E992" w14:textId="77777777">
        <w:tc>
          <w:tcPr>
            <w:tcW w:w="2254" w:type="dxa"/>
            <w:tcBorders>
              <w:top w:val="dashed" w:sz="6" w:space="0" w:color="000000"/>
              <w:left w:val="dashed" w:sz="6" w:space="0" w:color="000000"/>
              <w:bottom w:val="dashed" w:sz="6" w:space="0" w:color="000000"/>
              <w:right w:val="dashed" w:sz="6" w:space="0" w:color="000000"/>
            </w:tcBorders>
          </w:tcPr>
          <w:p w14:paraId="0B585976" w14:textId="77777777" w:rsidR="001F5915" w:rsidRDefault="00F868A7">
            <w:pPr>
              <w:widowControl w:val="0"/>
              <w:pBdr>
                <w:top w:val="nil"/>
                <w:left w:val="nil"/>
                <w:bottom w:val="nil"/>
                <w:right w:val="nil"/>
                <w:between w:val="nil"/>
              </w:pBdr>
              <w:spacing w:after="120"/>
              <w:rPr>
                <w:color w:val="000000"/>
              </w:rPr>
            </w:pPr>
            <w:r>
              <w:rPr>
                <w:color w:val="000000"/>
              </w:rPr>
              <w:t>2.2.5. Ponowne potwierdzenie autentyczności (AAA)</w:t>
            </w:r>
          </w:p>
        </w:tc>
        <w:tc>
          <w:tcPr>
            <w:tcW w:w="6597" w:type="dxa"/>
            <w:tcBorders>
              <w:top w:val="dashed" w:sz="6" w:space="0" w:color="000000"/>
              <w:left w:val="dashed" w:sz="6" w:space="0" w:color="000000"/>
              <w:bottom w:val="dashed" w:sz="6" w:space="0" w:color="000000"/>
              <w:right w:val="dashed" w:sz="6" w:space="0" w:color="000000"/>
            </w:tcBorders>
          </w:tcPr>
          <w:p w14:paraId="576CB3D2" w14:textId="77777777" w:rsidR="001F5915" w:rsidRDefault="00F868A7">
            <w:pPr>
              <w:widowControl w:val="0"/>
              <w:pBdr>
                <w:top w:val="nil"/>
                <w:left w:val="nil"/>
                <w:bottom w:val="nil"/>
                <w:right w:val="nil"/>
                <w:between w:val="nil"/>
              </w:pBdr>
              <w:spacing w:after="120"/>
              <w:rPr>
                <w:color w:val="000000"/>
              </w:rPr>
            </w:pPr>
            <w:r>
              <w:rPr>
                <w:color w:val="000000"/>
              </w:rPr>
              <w:t>Sprawdzenie, czy użytkownik może kontynuować czynności bez utraty danych z aktualnej strony w momencie kiedy skończy się czas sesji autoryzowanej przez niego i system poprosi o ponowną autoryzację.</w:t>
            </w:r>
          </w:p>
        </w:tc>
        <w:tc>
          <w:tcPr>
            <w:tcW w:w="4889" w:type="dxa"/>
            <w:tcBorders>
              <w:top w:val="dashed" w:sz="6" w:space="0" w:color="000000"/>
              <w:left w:val="dashed" w:sz="6" w:space="0" w:color="000000"/>
              <w:bottom w:val="dashed" w:sz="6" w:space="0" w:color="000000"/>
              <w:right w:val="dashed" w:sz="6" w:space="0" w:color="000000"/>
            </w:tcBorders>
          </w:tcPr>
          <w:p w14:paraId="003B62B9" w14:textId="77777777" w:rsidR="001F5915" w:rsidRDefault="00F868A7">
            <w:pPr>
              <w:widowControl w:val="0"/>
              <w:pBdr>
                <w:top w:val="nil"/>
                <w:left w:val="nil"/>
                <w:bottom w:val="nil"/>
                <w:right w:val="nil"/>
                <w:between w:val="nil"/>
              </w:pBdr>
              <w:spacing w:after="120"/>
              <w:rPr>
                <w:color w:val="000000"/>
              </w:rPr>
            </w:pPr>
            <w:r>
              <w:rPr>
                <w:color w:val="000000"/>
              </w:rPr>
              <w:t>TAK.</w:t>
            </w:r>
          </w:p>
          <w:p w14:paraId="0147081C" w14:textId="77777777" w:rsidR="001F5915" w:rsidRDefault="00F868A7">
            <w:pPr>
              <w:widowControl w:val="0"/>
              <w:pBdr>
                <w:top w:val="nil"/>
                <w:left w:val="nil"/>
                <w:bottom w:val="nil"/>
                <w:right w:val="nil"/>
                <w:between w:val="nil"/>
              </w:pBdr>
              <w:spacing w:after="120"/>
              <w:rPr>
                <w:color w:val="000000"/>
              </w:rPr>
            </w:pPr>
            <w:r>
              <w:rPr>
                <w:color w:val="000000"/>
              </w:rPr>
              <w:t xml:space="preserve">Strona nie stosuje ograniczeń czasu. </w:t>
            </w:r>
          </w:p>
        </w:tc>
        <w:tc>
          <w:tcPr>
            <w:tcW w:w="1569" w:type="dxa"/>
            <w:tcBorders>
              <w:top w:val="dashed" w:sz="6" w:space="0" w:color="000000"/>
              <w:left w:val="dashed" w:sz="6" w:space="0" w:color="000000"/>
              <w:bottom w:val="dashed" w:sz="6" w:space="0" w:color="000000"/>
              <w:right w:val="dashed" w:sz="6" w:space="0" w:color="000000"/>
            </w:tcBorders>
          </w:tcPr>
          <w:p w14:paraId="1D0ED6CB"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57A30C1D" w14:textId="77777777">
        <w:tc>
          <w:tcPr>
            <w:tcW w:w="2254" w:type="dxa"/>
            <w:tcBorders>
              <w:top w:val="dashed" w:sz="6" w:space="0" w:color="000000"/>
              <w:left w:val="dashed" w:sz="6" w:space="0" w:color="000000"/>
              <w:bottom w:val="dashed" w:sz="6" w:space="0" w:color="000000"/>
              <w:right w:val="dashed" w:sz="6" w:space="0" w:color="000000"/>
            </w:tcBorders>
          </w:tcPr>
          <w:p w14:paraId="50D7718F" w14:textId="77777777" w:rsidR="001F5915" w:rsidRDefault="00F868A7">
            <w:pPr>
              <w:widowControl w:val="0"/>
              <w:pBdr>
                <w:top w:val="nil"/>
                <w:left w:val="nil"/>
                <w:bottom w:val="nil"/>
                <w:right w:val="nil"/>
                <w:between w:val="nil"/>
              </w:pBdr>
              <w:spacing w:after="120"/>
              <w:rPr>
                <w:color w:val="000000"/>
              </w:rPr>
            </w:pPr>
            <w:r>
              <w:rPr>
                <w:color w:val="000000"/>
              </w:rPr>
              <w:t>2.2.6 Ostrzeżenie o limicie czasu (AAA)</w:t>
            </w:r>
          </w:p>
        </w:tc>
        <w:tc>
          <w:tcPr>
            <w:tcW w:w="6597" w:type="dxa"/>
            <w:tcBorders>
              <w:top w:val="dashed" w:sz="6" w:space="0" w:color="000000"/>
              <w:left w:val="dashed" w:sz="6" w:space="0" w:color="000000"/>
              <w:bottom w:val="dashed" w:sz="6" w:space="0" w:color="000000"/>
              <w:right w:val="dashed" w:sz="6" w:space="0" w:color="000000"/>
            </w:tcBorders>
          </w:tcPr>
          <w:p w14:paraId="742C6DE3" w14:textId="77777777" w:rsidR="001F5915" w:rsidRDefault="00F868A7">
            <w:pPr>
              <w:widowControl w:val="0"/>
              <w:pBdr>
                <w:top w:val="nil"/>
                <w:left w:val="nil"/>
                <w:bottom w:val="nil"/>
                <w:right w:val="nil"/>
                <w:between w:val="nil"/>
              </w:pBdr>
              <w:spacing w:after="120"/>
              <w:rPr>
                <w:color w:val="000000"/>
              </w:rPr>
            </w:pPr>
            <w:r>
              <w:rPr>
                <w:color w:val="000000"/>
              </w:rPr>
              <w:t>Sprawdzenie, czy użytkownik jest ostrzegany o przekroczeniu limitu czasu, który może spowodować utratę danych, chyba że dane są przechowywane przez ponad 20 godzin bezczynności użytkownika.</w:t>
            </w:r>
          </w:p>
        </w:tc>
        <w:tc>
          <w:tcPr>
            <w:tcW w:w="4889" w:type="dxa"/>
            <w:tcBorders>
              <w:top w:val="dashed" w:sz="6" w:space="0" w:color="000000"/>
              <w:left w:val="dashed" w:sz="6" w:space="0" w:color="000000"/>
              <w:bottom w:val="dashed" w:sz="6" w:space="0" w:color="000000"/>
              <w:right w:val="dashed" w:sz="6" w:space="0" w:color="000000"/>
            </w:tcBorders>
          </w:tcPr>
          <w:p w14:paraId="67808FBA" w14:textId="77777777" w:rsidR="001F5915" w:rsidRDefault="00F868A7">
            <w:pPr>
              <w:widowControl w:val="0"/>
              <w:pBdr>
                <w:top w:val="nil"/>
                <w:left w:val="nil"/>
                <w:bottom w:val="nil"/>
                <w:right w:val="nil"/>
                <w:between w:val="nil"/>
              </w:pBdr>
              <w:spacing w:after="120"/>
              <w:rPr>
                <w:color w:val="000000"/>
              </w:rPr>
            </w:pPr>
            <w:r>
              <w:rPr>
                <w:color w:val="000000"/>
              </w:rPr>
              <w:t>TAK.</w:t>
            </w:r>
          </w:p>
          <w:p w14:paraId="4A16D2EC" w14:textId="77777777" w:rsidR="001F5915" w:rsidRDefault="00F868A7">
            <w:pPr>
              <w:widowControl w:val="0"/>
              <w:pBdr>
                <w:top w:val="nil"/>
                <w:left w:val="nil"/>
                <w:bottom w:val="nil"/>
                <w:right w:val="nil"/>
                <w:between w:val="nil"/>
              </w:pBdr>
              <w:spacing w:after="120"/>
              <w:rPr>
                <w:color w:val="000000"/>
              </w:rPr>
            </w:pPr>
            <w:r>
              <w:rPr>
                <w:color w:val="000000"/>
              </w:rPr>
              <w:t>Strona nie stosuje ograniczeń czasu.</w:t>
            </w:r>
          </w:p>
        </w:tc>
        <w:tc>
          <w:tcPr>
            <w:tcW w:w="1569" w:type="dxa"/>
            <w:tcBorders>
              <w:top w:val="dashed" w:sz="6" w:space="0" w:color="000000"/>
              <w:left w:val="dashed" w:sz="6" w:space="0" w:color="000000"/>
              <w:bottom w:val="dashed" w:sz="6" w:space="0" w:color="000000"/>
              <w:right w:val="dashed" w:sz="6" w:space="0" w:color="000000"/>
            </w:tcBorders>
          </w:tcPr>
          <w:p w14:paraId="68A68757" w14:textId="77777777" w:rsidR="001F5915" w:rsidRDefault="00F868A7">
            <w:pPr>
              <w:widowControl w:val="0"/>
              <w:pBdr>
                <w:top w:val="nil"/>
                <w:left w:val="nil"/>
                <w:bottom w:val="nil"/>
                <w:right w:val="nil"/>
                <w:between w:val="nil"/>
              </w:pBdr>
              <w:spacing w:after="120"/>
              <w:rPr>
                <w:color w:val="000000"/>
              </w:rPr>
            </w:pPr>
            <w:r>
              <w:rPr>
                <w:color w:val="000000"/>
              </w:rPr>
              <w:t>TAK</w:t>
            </w:r>
          </w:p>
        </w:tc>
      </w:tr>
    </w:tbl>
    <w:p w14:paraId="2514A9E0" w14:textId="77777777" w:rsidR="001F5915" w:rsidRDefault="001F5915">
      <w:pPr>
        <w:ind w:left="113"/>
        <w:rPr>
          <w:b/>
        </w:rPr>
      </w:pPr>
    </w:p>
    <w:p w14:paraId="24C5BB16" w14:textId="77777777" w:rsidR="001F5915" w:rsidRDefault="00F868A7">
      <w:pPr>
        <w:numPr>
          <w:ilvl w:val="0"/>
          <w:numId w:val="2"/>
        </w:numPr>
        <w:pBdr>
          <w:top w:val="nil"/>
          <w:left w:val="nil"/>
          <w:bottom w:val="nil"/>
          <w:right w:val="nil"/>
          <w:between w:val="nil"/>
        </w:pBdr>
        <w:tabs>
          <w:tab w:val="left" w:pos="1134"/>
        </w:tabs>
        <w:spacing w:before="240"/>
        <w:rPr>
          <w:b/>
          <w:color w:val="000000"/>
        </w:rPr>
      </w:pPr>
      <w:r>
        <w:rPr>
          <w:b/>
          <w:color w:val="000000"/>
        </w:rPr>
        <w:t>Metoda analizy eksperckiej – Zasada 2, Wytyczna 2.3</w:t>
      </w:r>
    </w:p>
    <w:tbl>
      <w:tblPr>
        <w:tblStyle w:val="a5"/>
        <w:tblW w:w="153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4"/>
        <w:gridCol w:w="6597"/>
        <w:gridCol w:w="4889"/>
        <w:gridCol w:w="1569"/>
      </w:tblGrid>
      <w:tr w:rsidR="001F5915" w14:paraId="3255FDE4"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50A7041F" w14:textId="77777777" w:rsidR="001F5915" w:rsidRDefault="00F868A7">
            <w:pPr>
              <w:pBdr>
                <w:top w:val="nil"/>
                <w:left w:val="nil"/>
                <w:bottom w:val="nil"/>
                <w:right w:val="nil"/>
                <w:between w:val="nil"/>
              </w:pBdr>
              <w:spacing w:line="259" w:lineRule="auto"/>
              <w:rPr>
                <w:color w:val="FFFFFF"/>
              </w:rPr>
            </w:pPr>
            <w:r>
              <w:rPr>
                <w:color w:val="FFFFFF"/>
              </w:rPr>
              <w:t>Wytyczna 2.3</w:t>
            </w:r>
          </w:p>
        </w:tc>
      </w:tr>
      <w:tr w:rsidR="001F5915" w14:paraId="39CC2E8B"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27F9EB7F" w14:textId="77777777" w:rsidR="001F5915" w:rsidRDefault="00F868A7">
            <w:pPr>
              <w:pBdr>
                <w:top w:val="nil"/>
                <w:left w:val="nil"/>
                <w:bottom w:val="nil"/>
                <w:right w:val="nil"/>
                <w:between w:val="nil"/>
              </w:pBdr>
              <w:spacing w:line="259" w:lineRule="auto"/>
              <w:rPr>
                <w:color w:val="FFFFFF"/>
              </w:rPr>
            </w:pPr>
            <w:r>
              <w:rPr>
                <w:color w:val="FFFFFF"/>
              </w:rPr>
              <w:t>Ataki padaczki: Nie należy projektować treści w taki sposób, aby prowokować ataki padaczki.</w:t>
            </w:r>
          </w:p>
        </w:tc>
      </w:tr>
      <w:tr w:rsidR="001F5915" w14:paraId="70D36976" w14:textId="77777777">
        <w:tc>
          <w:tcPr>
            <w:tcW w:w="2254" w:type="dxa"/>
            <w:tcBorders>
              <w:top w:val="single" w:sz="8" w:space="0" w:color="FFFFFF"/>
              <w:left w:val="single" w:sz="8" w:space="0" w:color="FFFFFF"/>
              <w:bottom w:val="dashed" w:sz="6" w:space="0" w:color="000000"/>
              <w:right w:val="single" w:sz="8" w:space="0" w:color="FFFFFF"/>
            </w:tcBorders>
            <w:shd w:val="clear" w:color="auto" w:fill="4472C4"/>
          </w:tcPr>
          <w:p w14:paraId="6922684E" w14:textId="77777777" w:rsidR="001F5915" w:rsidRDefault="00F868A7">
            <w:pPr>
              <w:pBdr>
                <w:top w:val="nil"/>
                <w:left w:val="nil"/>
                <w:bottom w:val="nil"/>
                <w:right w:val="nil"/>
                <w:between w:val="nil"/>
              </w:pBdr>
              <w:spacing w:line="259" w:lineRule="auto"/>
              <w:rPr>
                <w:color w:val="FFFFFF"/>
              </w:rPr>
            </w:pPr>
            <w:r>
              <w:rPr>
                <w:color w:val="FFFFFF"/>
              </w:rPr>
              <w:t xml:space="preserve">Kryterium sukcesu </w:t>
            </w:r>
          </w:p>
        </w:tc>
        <w:tc>
          <w:tcPr>
            <w:tcW w:w="6597" w:type="dxa"/>
            <w:tcBorders>
              <w:top w:val="single" w:sz="8" w:space="0" w:color="FFFFFF"/>
              <w:left w:val="single" w:sz="8" w:space="0" w:color="FFFFFF"/>
              <w:bottom w:val="dashed" w:sz="6" w:space="0" w:color="000000"/>
              <w:right w:val="single" w:sz="8" w:space="0" w:color="FFFFFF"/>
            </w:tcBorders>
            <w:shd w:val="clear" w:color="auto" w:fill="4472C4"/>
          </w:tcPr>
          <w:p w14:paraId="6808620F" w14:textId="77777777" w:rsidR="001F5915" w:rsidRDefault="00F868A7">
            <w:pPr>
              <w:pBdr>
                <w:top w:val="nil"/>
                <w:left w:val="nil"/>
                <w:bottom w:val="nil"/>
                <w:right w:val="nil"/>
                <w:between w:val="nil"/>
              </w:pBdr>
              <w:spacing w:line="259" w:lineRule="auto"/>
              <w:rPr>
                <w:color w:val="FFFFFF"/>
              </w:rPr>
            </w:pPr>
            <w:r>
              <w:rPr>
                <w:color w:val="FFFFFF"/>
              </w:rPr>
              <w:t>Rekomendacje</w:t>
            </w:r>
          </w:p>
        </w:tc>
        <w:tc>
          <w:tcPr>
            <w:tcW w:w="4889" w:type="dxa"/>
            <w:tcBorders>
              <w:top w:val="single" w:sz="8" w:space="0" w:color="FFFFFF"/>
              <w:left w:val="single" w:sz="8" w:space="0" w:color="FFFFFF"/>
              <w:bottom w:val="dashed" w:sz="6" w:space="0" w:color="000000"/>
              <w:right w:val="single" w:sz="8" w:space="0" w:color="FFFFFF"/>
            </w:tcBorders>
            <w:shd w:val="clear" w:color="auto" w:fill="4472C4"/>
          </w:tcPr>
          <w:p w14:paraId="24A6BE9B" w14:textId="77777777" w:rsidR="001F5915" w:rsidRDefault="00F868A7">
            <w:pPr>
              <w:pBdr>
                <w:top w:val="nil"/>
                <w:left w:val="nil"/>
                <w:bottom w:val="nil"/>
                <w:right w:val="nil"/>
                <w:between w:val="nil"/>
              </w:pBdr>
              <w:spacing w:line="259" w:lineRule="auto"/>
              <w:rPr>
                <w:color w:val="FFFFFF"/>
              </w:rPr>
            </w:pPr>
            <w:r>
              <w:rPr>
                <w:color w:val="FFFFFF"/>
              </w:rPr>
              <w:t>Realizacja</w:t>
            </w:r>
          </w:p>
        </w:tc>
        <w:tc>
          <w:tcPr>
            <w:tcW w:w="1569" w:type="dxa"/>
            <w:tcBorders>
              <w:top w:val="single" w:sz="8" w:space="0" w:color="FFFFFF"/>
              <w:left w:val="single" w:sz="8" w:space="0" w:color="FFFFFF"/>
              <w:bottom w:val="dashed" w:sz="6" w:space="0" w:color="000000"/>
              <w:right w:val="single" w:sz="8" w:space="0" w:color="FFFFFF"/>
            </w:tcBorders>
            <w:shd w:val="clear" w:color="auto" w:fill="4472C4"/>
          </w:tcPr>
          <w:p w14:paraId="2BEAFC07" w14:textId="77777777" w:rsidR="001F5915" w:rsidRDefault="00F868A7">
            <w:pPr>
              <w:pBdr>
                <w:top w:val="nil"/>
                <w:left w:val="nil"/>
                <w:bottom w:val="nil"/>
                <w:right w:val="nil"/>
                <w:between w:val="nil"/>
              </w:pBdr>
              <w:spacing w:line="259" w:lineRule="auto"/>
              <w:rPr>
                <w:color w:val="FFFFFF"/>
              </w:rPr>
            </w:pPr>
            <w:r>
              <w:rPr>
                <w:color w:val="FFFFFF"/>
              </w:rPr>
              <w:t>Spełnienie wymagań</w:t>
            </w:r>
          </w:p>
        </w:tc>
      </w:tr>
      <w:tr w:rsidR="001F5915" w14:paraId="559AA902" w14:textId="77777777">
        <w:tc>
          <w:tcPr>
            <w:tcW w:w="2254" w:type="dxa"/>
            <w:tcBorders>
              <w:top w:val="dashed" w:sz="6" w:space="0" w:color="000000"/>
              <w:left w:val="dashed" w:sz="6" w:space="0" w:color="000000"/>
              <w:bottom w:val="dashed" w:sz="6" w:space="0" w:color="000000"/>
              <w:right w:val="dashed" w:sz="6" w:space="0" w:color="000000"/>
            </w:tcBorders>
          </w:tcPr>
          <w:p w14:paraId="7981DAA9" w14:textId="77777777" w:rsidR="001F5915" w:rsidRDefault="00F868A7">
            <w:pPr>
              <w:widowControl w:val="0"/>
              <w:pBdr>
                <w:top w:val="nil"/>
                <w:left w:val="nil"/>
                <w:bottom w:val="nil"/>
                <w:right w:val="nil"/>
                <w:between w:val="nil"/>
              </w:pBdr>
              <w:spacing w:after="120"/>
              <w:rPr>
                <w:color w:val="000000"/>
              </w:rPr>
            </w:pPr>
            <w:r>
              <w:rPr>
                <w:color w:val="000000"/>
              </w:rPr>
              <w:t xml:space="preserve">2.3.1 Trzy błyski lub </w:t>
            </w:r>
            <w:r>
              <w:rPr>
                <w:color w:val="000000"/>
              </w:rPr>
              <w:lastRenderedPageBreak/>
              <w:t>wartości poniżej progu (A)</w:t>
            </w:r>
          </w:p>
        </w:tc>
        <w:tc>
          <w:tcPr>
            <w:tcW w:w="6597" w:type="dxa"/>
            <w:tcBorders>
              <w:top w:val="dashed" w:sz="6" w:space="0" w:color="000000"/>
              <w:left w:val="dashed" w:sz="6" w:space="0" w:color="000000"/>
              <w:bottom w:val="dashed" w:sz="6" w:space="0" w:color="000000"/>
              <w:right w:val="dashed" w:sz="6" w:space="0" w:color="000000"/>
            </w:tcBorders>
          </w:tcPr>
          <w:p w14:paraId="05AE7CE9" w14:textId="77777777" w:rsidR="001F5915" w:rsidRDefault="00F868A7">
            <w:pPr>
              <w:widowControl w:val="0"/>
              <w:pBdr>
                <w:top w:val="nil"/>
                <w:left w:val="nil"/>
                <w:bottom w:val="nil"/>
                <w:right w:val="nil"/>
                <w:between w:val="nil"/>
              </w:pBdr>
              <w:spacing w:after="120"/>
              <w:rPr>
                <w:color w:val="000000"/>
              </w:rPr>
            </w:pPr>
            <w:r>
              <w:rPr>
                <w:color w:val="000000"/>
              </w:rPr>
              <w:lastRenderedPageBreak/>
              <w:t xml:space="preserve">Sprawdzenie, czy istnieją treści zwiększające ryzyko napadu padaczki </w:t>
            </w:r>
            <w:r>
              <w:rPr>
                <w:color w:val="000000"/>
              </w:rPr>
              <w:lastRenderedPageBreak/>
              <w:t>poprzez oddziaływanie na układ nerwowy człowieka, które migają więcej niż 3 razy na sekundę i zawierają dużo czerwieni.</w:t>
            </w:r>
          </w:p>
        </w:tc>
        <w:tc>
          <w:tcPr>
            <w:tcW w:w="4889" w:type="dxa"/>
            <w:tcBorders>
              <w:top w:val="dashed" w:sz="6" w:space="0" w:color="000000"/>
              <w:left w:val="dashed" w:sz="6" w:space="0" w:color="000000"/>
              <w:bottom w:val="dashed" w:sz="6" w:space="0" w:color="000000"/>
              <w:right w:val="dashed" w:sz="6" w:space="0" w:color="000000"/>
            </w:tcBorders>
          </w:tcPr>
          <w:p w14:paraId="11FA9F55" w14:textId="77777777" w:rsidR="001F5915" w:rsidRDefault="00F868A7">
            <w:pPr>
              <w:widowControl w:val="0"/>
              <w:pBdr>
                <w:top w:val="nil"/>
                <w:left w:val="nil"/>
                <w:bottom w:val="nil"/>
                <w:right w:val="nil"/>
                <w:between w:val="nil"/>
              </w:pBdr>
              <w:spacing w:after="120"/>
              <w:rPr>
                <w:color w:val="000000"/>
              </w:rPr>
            </w:pPr>
            <w:r>
              <w:rPr>
                <w:color w:val="000000"/>
              </w:rPr>
              <w:lastRenderedPageBreak/>
              <w:t>TAK</w:t>
            </w:r>
          </w:p>
          <w:p w14:paraId="56BF4B8E" w14:textId="77777777" w:rsidR="001F5915" w:rsidRDefault="00F868A7">
            <w:pPr>
              <w:widowControl w:val="0"/>
              <w:pBdr>
                <w:top w:val="nil"/>
                <w:left w:val="nil"/>
                <w:bottom w:val="nil"/>
                <w:right w:val="nil"/>
                <w:between w:val="nil"/>
              </w:pBdr>
              <w:spacing w:after="120"/>
              <w:rPr>
                <w:color w:val="000000"/>
              </w:rPr>
            </w:pPr>
            <w:r>
              <w:rPr>
                <w:color w:val="000000"/>
              </w:rPr>
              <w:lastRenderedPageBreak/>
              <w:t>Strona nie posiada takich elementów</w:t>
            </w:r>
          </w:p>
        </w:tc>
        <w:tc>
          <w:tcPr>
            <w:tcW w:w="1569" w:type="dxa"/>
            <w:tcBorders>
              <w:top w:val="dashed" w:sz="6" w:space="0" w:color="000000"/>
              <w:left w:val="dashed" w:sz="6" w:space="0" w:color="000000"/>
              <w:bottom w:val="dashed" w:sz="6" w:space="0" w:color="000000"/>
              <w:right w:val="dashed" w:sz="6" w:space="0" w:color="000000"/>
            </w:tcBorders>
          </w:tcPr>
          <w:p w14:paraId="03C271F6" w14:textId="77777777" w:rsidR="001F5915" w:rsidRDefault="00F868A7">
            <w:pPr>
              <w:widowControl w:val="0"/>
              <w:pBdr>
                <w:top w:val="nil"/>
                <w:left w:val="nil"/>
                <w:bottom w:val="nil"/>
                <w:right w:val="nil"/>
                <w:between w:val="nil"/>
              </w:pBdr>
              <w:spacing w:after="120"/>
              <w:rPr>
                <w:color w:val="000000"/>
              </w:rPr>
            </w:pPr>
            <w:r>
              <w:rPr>
                <w:color w:val="000000"/>
              </w:rPr>
              <w:lastRenderedPageBreak/>
              <w:t>TAK</w:t>
            </w:r>
          </w:p>
        </w:tc>
      </w:tr>
      <w:tr w:rsidR="001F5915" w14:paraId="6C77C96D" w14:textId="77777777">
        <w:tc>
          <w:tcPr>
            <w:tcW w:w="2254" w:type="dxa"/>
            <w:tcBorders>
              <w:top w:val="dashed" w:sz="6" w:space="0" w:color="000000"/>
              <w:left w:val="dashed" w:sz="6" w:space="0" w:color="000000"/>
              <w:bottom w:val="dashed" w:sz="6" w:space="0" w:color="000000"/>
              <w:right w:val="dashed" w:sz="6" w:space="0" w:color="000000"/>
            </w:tcBorders>
          </w:tcPr>
          <w:p w14:paraId="295285DF" w14:textId="77777777" w:rsidR="001F5915" w:rsidRDefault="00F868A7">
            <w:pPr>
              <w:widowControl w:val="0"/>
              <w:pBdr>
                <w:top w:val="nil"/>
                <w:left w:val="nil"/>
                <w:bottom w:val="nil"/>
                <w:right w:val="nil"/>
                <w:between w:val="nil"/>
              </w:pBdr>
              <w:spacing w:after="120"/>
              <w:rPr>
                <w:color w:val="000000"/>
              </w:rPr>
            </w:pPr>
            <w:r>
              <w:rPr>
                <w:color w:val="000000"/>
              </w:rPr>
              <w:t>2.3.2 Trzy błyski (AAA)</w:t>
            </w:r>
          </w:p>
        </w:tc>
        <w:tc>
          <w:tcPr>
            <w:tcW w:w="6597" w:type="dxa"/>
            <w:tcBorders>
              <w:top w:val="dashed" w:sz="6" w:space="0" w:color="000000"/>
              <w:left w:val="dashed" w:sz="6" w:space="0" w:color="000000"/>
              <w:bottom w:val="dashed" w:sz="6" w:space="0" w:color="000000"/>
              <w:right w:val="dashed" w:sz="6" w:space="0" w:color="000000"/>
            </w:tcBorders>
          </w:tcPr>
          <w:p w14:paraId="5DE6952D" w14:textId="77777777" w:rsidR="001F5915" w:rsidRDefault="00F868A7">
            <w:pPr>
              <w:widowControl w:val="0"/>
              <w:pBdr>
                <w:top w:val="nil"/>
                <w:left w:val="nil"/>
                <w:bottom w:val="nil"/>
                <w:right w:val="nil"/>
                <w:between w:val="nil"/>
              </w:pBdr>
              <w:spacing w:after="120"/>
              <w:rPr>
                <w:color w:val="000000"/>
              </w:rPr>
            </w:pPr>
            <w:r>
              <w:rPr>
                <w:color w:val="000000"/>
              </w:rPr>
              <w:t>Sprawdzenie, czy na stronie internetowej nie ma żadnych elementów, które migają z większą częstotliwością niż trzy razy na sekundę.</w:t>
            </w:r>
          </w:p>
        </w:tc>
        <w:tc>
          <w:tcPr>
            <w:tcW w:w="4889" w:type="dxa"/>
            <w:tcBorders>
              <w:top w:val="dashed" w:sz="6" w:space="0" w:color="000000"/>
              <w:left w:val="dashed" w:sz="6" w:space="0" w:color="000000"/>
              <w:bottom w:val="dashed" w:sz="6" w:space="0" w:color="000000"/>
              <w:right w:val="dashed" w:sz="6" w:space="0" w:color="000000"/>
            </w:tcBorders>
          </w:tcPr>
          <w:p w14:paraId="71F5BF07" w14:textId="77777777" w:rsidR="001F5915" w:rsidRDefault="00F868A7">
            <w:pPr>
              <w:widowControl w:val="0"/>
              <w:pBdr>
                <w:top w:val="nil"/>
                <w:left w:val="nil"/>
                <w:bottom w:val="nil"/>
                <w:right w:val="nil"/>
                <w:between w:val="nil"/>
              </w:pBdr>
              <w:spacing w:after="120"/>
              <w:rPr>
                <w:color w:val="000000"/>
              </w:rPr>
            </w:pPr>
            <w:r>
              <w:rPr>
                <w:color w:val="000000"/>
              </w:rPr>
              <w:t>TAK</w:t>
            </w:r>
          </w:p>
          <w:p w14:paraId="7BAE6E05" w14:textId="77777777" w:rsidR="001F5915" w:rsidRDefault="00F868A7">
            <w:pPr>
              <w:widowControl w:val="0"/>
              <w:pBdr>
                <w:top w:val="nil"/>
                <w:left w:val="nil"/>
                <w:bottom w:val="nil"/>
                <w:right w:val="nil"/>
                <w:between w:val="nil"/>
              </w:pBdr>
              <w:spacing w:after="120"/>
              <w:rPr>
                <w:color w:val="000000"/>
              </w:rPr>
            </w:pPr>
            <w:r>
              <w:rPr>
                <w:color w:val="000000"/>
              </w:rPr>
              <w:t>Strona nie posiada takich elementów</w:t>
            </w:r>
          </w:p>
        </w:tc>
        <w:tc>
          <w:tcPr>
            <w:tcW w:w="1569" w:type="dxa"/>
            <w:tcBorders>
              <w:top w:val="dashed" w:sz="6" w:space="0" w:color="000000"/>
              <w:left w:val="dashed" w:sz="6" w:space="0" w:color="000000"/>
              <w:bottom w:val="dashed" w:sz="6" w:space="0" w:color="000000"/>
              <w:right w:val="dashed" w:sz="6" w:space="0" w:color="000000"/>
            </w:tcBorders>
          </w:tcPr>
          <w:p w14:paraId="6DBFA708"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7932689F" w14:textId="77777777">
        <w:tc>
          <w:tcPr>
            <w:tcW w:w="2254" w:type="dxa"/>
            <w:tcBorders>
              <w:top w:val="dashed" w:sz="6" w:space="0" w:color="000000"/>
              <w:left w:val="dashed" w:sz="6" w:space="0" w:color="000000"/>
              <w:bottom w:val="dashed" w:sz="6" w:space="0" w:color="000000"/>
              <w:right w:val="dashed" w:sz="6" w:space="0" w:color="000000"/>
            </w:tcBorders>
          </w:tcPr>
          <w:p w14:paraId="4A774D9D" w14:textId="77777777" w:rsidR="001F5915" w:rsidRDefault="00F868A7">
            <w:pPr>
              <w:widowControl w:val="0"/>
              <w:pBdr>
                <w:top w:val="nil"/>
                <w:left w:val="nil"/>
                <w:bottom w:val="nil"/>
                <w:right w:val="nil"/>
                <w:between w:val="nil"/>
              </w:pBdr>
              <w:spacing w:after="120"/>
              <w:rPr>
                <w:color w:val="000000"/>
              </w:rPr>
            </w:pPr>
            <w:r>
              <w:rPr>
                <w:color w:val="000000"/>
              </w:rPr>
              <w:t>2.3.3 Animacja po interakcji (AAA)</w:t>
            </w:r>
          </w:p>
        </w:tc>
        <w:tc>
          <w:tcPr>
            <w:tcW w:w="6597" w:type="dxa"/>
            <w:tcBorders>
              <w:top w:val="dashed" w:sz="6" w:space="0" w:color="000000"/>
              <w:left w:val="dashed" w:sz="6" w:space="0" w:color="000000"/>
              <w:bottom w:val="dashed" w:sz="6" w:space="0" w:color="000000"/>
              <w:right w:val="dashed" w:sz="6" w:space="0" w:color="000000"/>
            </w:tcBorders>
          </w:tcPr>
          <w:p w14:paraId="5DE952FB" w14:textId="77777777" w:rsidR="001F5915" w:rsidRDefault="00F868A7">
            <w:pPr>
              <w:widowControl w:val="0"/>
              <w:pBdr>
                <w:top w:val="nil"/>
                <w:left w:val="nil"/>
                <w:bottom w:val="nil"/>
                <w:right w:val="nil"/>
                <w:between w:val="nil"/>
              </w:pBdr>
              <w:spacing w:after="120"/>
              <w:rPr>
                <w:color w:val="000000"/>
              </w:rPr>
            </w:pPr>
            <w:r>
              <w:rPr>
                <w:color w:val="000000"/>
              </w:rPr>
              <w:t>Sprawdzenie, czy użytkownik może wyłączyć nieistotne dla funkcjonalności animacje i ruch, który jest wyzwalany przez interakcję użytkownika.</w:t>
            </w:r>
          </w:p>
        </w:tc>
        <w:tc>
          <w:tcPr>
            <w:tcW w:w="4889" w:type="dxa"/>
            <w:tcBorders>
              <w:top w:val="dashed" w:sz="6" w:space="0" w:color="000000"/>
              <w:left w:val="dashed" w:sz="6" w:space="0" w:color="000000"/>
              <w:bottom w:val="dashed" w:sz="6" w:space="0" w:color="000000"/>
              <w:right w:val="dashed" w:sz="6" w:space="0" w:color="000000"/>
            </w:tcBorders>
          </w:tcPr>
          <w:p w14:paraId="5B2143F2" w14:textId="77777777" w:rsidR="001F5915" w:rsidRDefault="00F868A7">
            <w:pPr>
              <w:widowControl w:val="0"/>
              <w:pBdr>
                <w:top w:val="nil"/>
                <w:left w:val="nil"/>
                <w:bottom w:val="nil"/>
                <w:right w:val="nil"/>
                <w:between w:val="nil"/>
              </w:pBdr>
              <w:spacing w:after="120"/>
              <w:rPr>
                <w:color w:val="000000"/>
              </w:rPr>
            </w:pPr>
            <w:r>
              <w:rPr>
                <w:color w:val="000000"/>
              </w:rPr>
              <w:t>TAK z ograniczeniami.</w:t>
            </w:r>
          </w:p>
          <w:p w14:paraId="26386FCF" w14:textId="77777777" w:rsidR="001F5915" w:rsidRDefault="00F868A7">
            <w:pPr>
              <w:widowControl w:val="0"/>
              <w:pBdr>
                <w:top w:val="nil"/>
                <w:left w:val="nil"/>
                <w:bottom w:val="nil"/>
                <w:right w:val="nil"/>
                <w:between w:val="nil"/>
              </w:pBdr>
              <w:spacing w:after="120"/>
              <w:rPr>
                <w:color w:val="000000"/>
              </w:rPr>
            </w:pPr>
            <w:r>
              <w:rPr>
                <w:color w:val="000000"/>
              </w:rPr>
              <w:t xml:space="preserve">Na stronie znajdują się elementy, które zmieniają kolor po najechaniu myszką (np. akcja </w:t>
            </w:r>
            <w:proofErr w:type="spellStart"/>
            <w:r>
              <w:rPr>
                <w:rFonts w:ascii="Courier New" w:eastAsia="Courier New" w:hAnsi="Courier New" w:cs="Courier New"/>
                <w:color w:val="000000"/>
                <w:sz w:val="20"/>
                <w:szCs w:val="20"/>
              </w:rPr>
              <w:t>hover</w:t>
            </w:r>
            <w:proofErr w:type="spellEnd"/>
            <w:r>
              <w:rPr>
                <w:color w:val="000000"/>
              </w:rPr>
              <w:t xml:space="preserve"> na linku) – użytkownik nie ma możliwości tego wyłączenia.</w:t>
            </w:r>
          </w:p>
        </w:tc>
        <w:tc>
          <w:tcPr>
            <w:tcW w:w="1569" w:type="dxa"/>
            <w:tcBorders>
              <w:top w:val="dashed" w:sz="6" w:space="0" w:color="000000"/>
              <w:left w:val="dashed" w:sz="6" w:space="0" w:color="000000"/>
              <w:bottom w:val="dashed" w:sz="6" w:space="0" w:color="000000"/>
              <w:right w:val="dashed" w:sz="6" w:space="0" w:color="000000"/>
            </w:tcBorders>
          </w:tcPr>
          <w:p w14:paraId="5E262A52" w14:textId="77777777" w:rsidR="001F5915" w:rsidRDefault="00F868A7">
            <w:pPr>
              <w:widowControl w:val="0"/>
              <w:pBdr>
                <w:top w:val="nil"/>
                <w:left w:val="nil"/>
                <w:bottom w:val="nil"/>
                <w:right w:val="nil"/>
                <w:between w:val="nil"/>
              </w:pBdr>
              <w:spacing w:after="120"/>
              <w:rPr>
                <w:color w:val="000000"/>
              </w:rPr>
            </w:pPr>
            <w:r>
              <w:rPr>
                <w:color w:val="000000"/>
              </w:rPr>
              <w:t>TAK</w:t>
            </w:r>
          </w:p>
        </w:tc>
      </w:tr>
    </w:tbl>
    <w:p w14:paraId="1DE49DFD" w14:textId="77777777" w:rsidR="001F5915" w:rsidRDefault="001F5915"/>
    <w:p w14:paraId="668DC10F" w14:textId="77777777" w:rsidR="001F5915" w:rsidRDefault="00F868A7">
      <w:pPr>
        <w:numPr>
          <w:ilvl w:val="0"/>
          <w:numId w:val="2"/>
        </w:numPr>
        <w:pBdr>
          <w:top w:val="nil"/>
          <w:left w:val="nil"/>
          <w:bottom w:val="nil"/>
          <w:right w:val="nil"/>
          <w:between w:val="nil"/>
        </w:pBdr>
        <w:tabs>
          <w:tab w:val="left" w:pos="1134"/>
        </w:tabs>
        <w:spacing w:before="240"/>
        <w:rPr>
          <w:b/>
          <w:color w:val="000000"/>
        </w:rPr>
      </w:pPr>
      <w:r>
        <w:rPr>
          <w:b/>
          <w:color w:val="000000"/>
        </w:rPr>
        <w:t>Metoda analizy eksperckiej – Zasada 2, Wytyczna 2.4</w:t>
      </w:r>
    </w:p>
    <w:tbl>
      <w:tblPr>
        <w:tblStyle w:val="a6"/>
        <w:tblW w:w="153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4"/>
        <w:gridCol w:w="6597"/>
        <w:gridCol w:w="4889"/>
        <w:gridCol w:w="1569"/>
      </w:tblGrid>
      <w:tr w:rsidR="001F5915" w14:paraId="5BAB88AE"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67344798" w14:textId="77777777" w:rsidR="001F5915" w:rsidRDefault="00F868A7">
            <w:pPr>
              <w:pBdr>
                <w:top w:val="nil"/>
                <w:left w:val="nil"/>
                <w:bottom w:val="nil"/>
                <w:right w:val="nil"/>
                <w:between w:val="nil"/>
              </w:pBdr>
              <w:spacing w:line="259" w:lineRule="auto"/>
              <w:rPr>
                <w:color w:val="FFFFFF"/>
              </w:rPr>
            </w:pPr>
            <w:r>
              <w:rPr>
                <w:color w:val="FFFFFF"/>
              </w:rPr>
              <w:t>Wytyczna 2.4</w:t>
            </w:r>
          </w:p>
        </w:tc>
      </w:tr>
      <w:tr w:rsidR="001F5915" w14:paraId="557679E2"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5EA75BB8" w14:textId="77777777" w:rsidR="001F5915" w:rsidRDefault="00F868A7">
            <w:pPr>
              <w:pBdr>
                <w:top w:val="nil"/>
                <w:left w:val="nil"/>
                <w:bottom w:val="nil"/>
                <w:right w:val="nil"/>
                <w:between w:val="nil"/>
              </w:pBdr>
              <w:spacing w:line="259" w:lineRule="auto"/>
              <w:rPr>
                <w:color w:val="FFFFFF"/>
              </w:rPr>
            </w:pPr>
            <w:r>
              <w:rPr>
                <w:color w:val="FFFFFF"/>
              </w:rPr>
              <w:t>Możliwość nawigacji: Dostarczenie narzędzi ułatwiających użytkownikowi nawigowanie, znajdowanie treści i ustalanie, gdzie się w danym momencie znajduje.</w:t>
            </w:r>
          </w:p>
        </w:tc>
      </w:tr>
      <w:tr w:rsidR="001F5915" w14:paraId="353CB443" w14:textId="77777777">
        <w:tc>
          <w:tcPr>
            <w:tcW w:w="2254" w:type="dxa"/>
            <w:tcBorders>
              <w:top w:val="single" w:sz="8" w:space="0" w:color="FFFFFF"/>
              <w:left w:val="single" w:sz="8" w:space="0" w:color="FFFFFF"/>
              <w:bottom w:val="dashed" w:sz="6" w:space="0" w:color="000000"/>
              <w:right w:val="single" w:sz="8" w:space="0" w:color="FFFFFF"/>
            </w:tcBorders>
            <w:shd w:val="clear" w:color="auto" w:fill="4472C4"/>
          </w:tcPr>
          <w:p w14:paraId="3D2EBD5A" w14:textId="77777777" w:rsidR="001F5915" w:rsidRDefault="00F868A7">
            <w:pPr>
              <w:pBdr>
                <w:top w:val="nil"/>
                <w:left w:val="nil"/>
                <w:bottom w:val="nil"/>
                <w:right w:val="nil"/>
                <w:between w:val="nil"/>
              </w:pBdr>
              <w:spacing w:line="259" w:lineRule="auto"/>
              <w:rPr>
                <w:color w:val="FFFFFF"/>
              </w:rPr>
            </w:pPr>
            <w:r>
              <w:rPr>
                <w:color w:val="FFFFFF"/>
              </w:rPr>
              <w:t xml:space="preserve">Kryterium sukcesu </w:t>
            </w:r>
          </w:p>
        </w:tc>
        <w:tc>
          <w:tcPr>
            <w:tcW w:w="6597" w:type="dxa"/>
            <w:tcBorders>
              <w:top w:val="single" w:sz="8" w:space="0" w:color="FFFFFF"/>
              <w:left w:val="single" w:sz="8" w:space="0" w:color="FFFFFF"/>
              <w:bottom w:val="dashed" w:sz="6" w:space="0" w:color="000000"/>
              <w:right w:val="single" w:sz="8" w:space="0" w:color="FFFFFF"/>
            </w:tcBorders>
            <w:shd w:val="clear" w:color="auto" w:fill="4472C4"/>
          </w:tcPr>
          <w:p w14:paraId="4522EEE6" w14:textId="77777777" w:rsidR="001F5915" w:rsidRDefault="00F868A7">
            <w:pPr>
              <w:pBdr>
                <w:top w:val="nil"/>
                <w:left w:val="nil"/>
                <w:bottom w:val="nil"/>
                <w:right w:val="nil"/>
                <w:between w:val="nil"/>
              </w:pBdr>
              <w:spacing w:line="259" w:lineRule="auto"/>
              <w:rPr>
                <w:color w:val="FFFFFF"/>
              </w:rPr>
            </w:pPr>
            <w:r>
              <w:rPr>
                <w:color w:val="FFFFFF"/>
              </w:rPr>
              <w:t>Rekomendacje</w:t>
            </w:r>
          </w:p>
        </w:tc>
        <w:tc>
          <w:tcPr>
            <w:tcW w:w="4889" w:type="dxa"/>
            <w:tcBorders>
              <w:top w:val="single" w:sz="8" w:space="0" w:color="FFFFFF"/>
              <w:left w:val="single" w:sz="8" w:space="0" w:color="FFFFFF"/>
              <w:bottom w:val="dashed" w:sz="6" w:space="0" w:color="000000"/>
              <w:right w:val="single" w:sz="8" w:space="0" w:color="FFFFFF"/>
            </w:tcBorders>
            <w:shd w:val="clear" w:color="auto" w:fill="4472C4"/>
          </w:tcPr>
          <w:p w14:paraId="6833D926" w14:textId="77777777" w:rsidR="001F5915" w:rsidRDefault="00F868A7">
            <w:pPr>
              <w:pBdr>
                <w:top w:val="nil"/>
                <w:left w:val="nil"/>
                <w:bottom w:val="nil"/>
                <w:right w:val="nil"/>
                <w:between w:val="nil"/>
              </w:pBdr>
              <w:spacing w:line="259" w:lineRule="auto"/>
              <w:rPr>
                <w:color w:val="FFFFFF"/>
              </w:rPr>
            </w:pPr>
            <w:r>
              <w:rPr>
                <w:color w:val="FFFFFF"/>
              </w:rPr>
              <w:t>Realizacja</w:t>
            </w:r>
          </w:p>
        </w:tc>
        <w:tc>
          <w:tcPr>
            <w:tcW w:w="1569" w:type="dxa"/>
            <w:tcBorders>
              <w:top w:val="single" w:sz="8" w:space="0" w:color="FFFFFF"/>
              <w:left w:val="single" w:sz="8" w:space="0" w:color="FFFFFF"/>
              <w:bottom w:val="dashed" w:sz="6" w:space="0" w:color="000000"/>
              <w:right w:val="single" w:sz="8" w:space="0" w:color="FFFFFF"/>
            </w:tcBorders>
            <w:shd w:val="clear" w:color="auto" w:fill="4472C4"/>
          </w:tcPr>
          <w:p w14:paraId="281E80B7" w14:textId="77777777" w:rsidR="001F5915" w:rsidRDefault="00F868A7">
            <w:pPr>
              <w:pBdr>
                <w:top w:val="nil"/>
                <w:left w:val="nil"/>
                <w:bottom w:val="nil"/>
                <w:right w:val="nil"/>
                <w:between w:val="nil"/>
              </w:pBdr>
              <w:spacing w:line="259" w:lineRule="auto"/>
              <w:rPr>
                <w:color w:val="FFFFFF"/>
              </w:rPr>
            </w:pPr>
            <w:r>
              <w:rPr>
                <w:color w:val="FFFFFF"/>
              </w:rPr>
              <w:t>Spełnienie wymagań</w:t>
            </w:r>
          </w:p>
        </w:tc>
      </w:tr>
      <w:tr w:rsidR="001F5915" w14:paraId="1A60D58A" w14:textId="77777777">
        <w:tc>
          <w:tcPr>
            <w:tcW w:w="2254" w:type="dxa"/>
            <w:tcBorders>
              <w:top w:val="dashed" w:sz="6" w:space="0" w:color="000000"/>
              <w:left w:val="dashed" w:sz="6" w:space="0" w:color="000000"/>
              <w:bottom w:val="dashed" w:sz="6" w:space="0" w:color="000000"/>
              <w:right w:val="dashed" w:sz="6" w:space="0" w:color="000000"/>
            </w:tcBorders>
          </w:tcPr>
          <w:p w14:paraId="74DC48A0" w14:textId="77777777" w:rsidR="001F5915" w:rsidRDefault="00F868A7">
            <w:pPr>
              <w:widowControl w:val="0"/>
              <w:pBdr>
                <w:top w:val="nil"/>
                <w:left w:val="nil"/>
                <w:bottom w:val="nil"/>
                <w:right w:val="nil"/>
                <w:between w:val="nil"/>
              </w:pBdr>
              <w:spacing w:after="120"/>
              <w:rPr>
                <w:color w:val="000000"/>
              </w:rPr>
            </w:pPr>
            <w:r>
              <w:rPr>
                <w:color w:val="000000"/>
              </w:rPr>
              <w:t>2.4.1 Możliwość pominięcia bloków (A)</w:t>
            </w:r>
          </w:p>
        </w:tc>
        <w:tc>
          <w:tcPr>
            <w:tcW w:w="6597" w:type="dxa"/>
            <w:tcBorders>
              <w:top w:val="dashed" w:sz="6" w:space="0" w:color="000000"/>
              <w:left w:val="dashed" w:sz="6" w:space="0" w:color="000000"/>
              <w:bottom w:val="dashed" w:sz="6" w:space="0" w:color="000000"/>
              <w:right w:val="dashed" w:sz="6" w:space="0" w:color="000000"/>
            </w:tcBorders>
          </w:tcPr>
          <w:p w14:paraId="41DB1D9B" w14:textId="77777777" w:rsidR="001F5915" w:rsidRDefault="00F868A7">
            <w:pPr>
              <w:widowControl w:val="0"/>
              <w:pBdr>
                <w:top w:val="nil"/>
                <w:left w:val="nil"/>
                <w:bottom w:val="nil"/>
                <w:right w:val="nil"/>
                <w:between w:val="nil"/>
              </w:pBdr>
              <w:spacing w:after="120"/>
              <w:rPr>
                <w:color w:val="000000"/>
              </w:rPr>
            </w:pPr>
            <w:r>
              <w:rPr>
                <w:color w:val="000000"/>
              </w:rPr>
              <w:t>Sprawdzenie, czy są linki, które umożliwiają ominięcie nawigacji i innych powtarzających się elementów na podstronach. Jeśli strona oparta jest na prawidłowej strukturze nagłówków, może to być wzięte pod uwagę jako technika wystarczająca zamiast linku typu „Przeskocz do treści głównej”. Należy mieć na uwadze, że nawigacja oparta na nagłówkach nie jest jeszcze wspierana przez wszystkie przeglądarki. Jeśli strona jest zbudowana na strukturze ramek (</w:t>
            </w:r>
            <w:proofErr w:type="spellStart"/>
            <w:r>
              <w:rPr>
                <w:rFonts w:ascii="Courier New" w:eastAsia="Courier New" w:hAnsi="Courier New" w:cs="Courier New"/>
                <w:color w:val="000000"/>
                <w:sz w:val="20"/>
                <w:szCs w:val="20"/>
              </w:rPr>
              <w:t>frameset</w:t>
            </w:r>
            <w:proofErr w:type="spellEnd"/>
            <w:r>
              <w:rPr>
                <w:color w:val="000000"/>
              </w:rPr>
              <w:t>), a ramki (</w:t>
            </w:r>
            <w:proofErr w:type="spellStart"/>
            <w:r>
              <w:rPr>
                <w:rFonts w:ascii="Courier New" w:eastAsia="Courier New" w:hAnsi="Courier New" w:cs="Courier New"/>
                <w:color w:val="000000"/>
                <w:sz w:val="20"/>
                <w:szCs w:val="20"/>
              </w:rPr>
              <w:t>frame</w:t>
            </w:r>
            <w:proofErr w:type="spellEnd"/>
            <w:r>
              <w:rPr>
                <w:color w:val="000000"/>
              </w:rPr>
              <w:t>) mają poprawne tytuły, może być to wzięte pod uwagę jako technika wystarczająca w bezpośrednim dostępie do każdej z ramek.</w:t>
            </w:r>
          </w:p>
        </w:tc>
        <w:tc>
          <w:tcPr>
            <w:tcW w:w="4889" w:type="dxa"/>
            <w:tcBorders>
              <w:top w:val="dashed" w:sz="6" w:space="0" w:color="000000"/>
              <w:left w:val="dashed" w:sz="6" w:space="0" w:color="000000"/>
              <w:bottom w:val="dashed" w:sz="6" w:space="0" w:color="000000"/>
              <w:right w:val="dashed" w:sz="6" w:space="0" w:color="000000"/>
            </w:tcBorders>
          </w:tcPr>
          <w:p w14:paraId="0E0BAA57" w14:textId="77777777" w:rsidR="001F5915" w:rsidRDefault="00F868A7">
            <w:pPr>
              <w:widowControl w:val="0"/>
              <w:pBdr>
                <w:top w:val="nil"/>
                <w:left w:val="nil"/>
                <w:bottom w:val="nil"/>
                <w:right w:val="nil"/>
                <w:between w:val="nil"/>
              </w:pBdr>
              <w:spacing w:after="120"/>
              <w:rPr>
                <w:color w:val="000000"/>
              </w:rPr>
            </w:pPr>
            <w:r>
              <w:rPr>
                <w:color w:val="000000"/>
              </w:rPr>
              <w:t>TAK z ograniczeniami.</w:t>
            </w:r>
          </w:p>
          <w:p w14:paraId="709275B6" w14:textId="77777777" w:rsidR="001F5915" w:rsidRDefault="00F868A7">
            <w:pPr>
              <w:widowControl w:val="0"/>
              <w:pBdr>
                <w:top w:val="nil"/>
                <w:left w:val="nil"/>
                <w:bottom w:val="nil"/>
                <w:right w:val="nil"/>
                <w:between w:val="nil"/>
              </w:pBdr>
              <w:spacing w:after="120"/>
              <w:rPr>
                <w:color w:val="000000"/>
              </w:rPr>
            </w:pPr>
            <w:r>
              <w:rPr>
                <w:color w:val="000000"/>
              </w:rPr>
              <w:t>Stron</w:t>
            </w:r>
            <w:r>
              <w:t>y w serwisie posiadają jednakową strukturę</w:t>
            </w:r>
            <w:r>
              <w:rPr>
                <w:color w:val="000000"/>
              </w:rPr>
              <w:t xml:space="preserve">  (</w:t>
            </w:r>
            <w:proofErr w:type="spellStart"/>
            <w:r>
              <w:rPr>
                <w:rFonts w:ascii="Courier New" w:eastAsia="Courier New" w:hAnsi="Courier New" w:cs="Courier New"/>
                <w:sz w:val="20"/>
                <w:szCs w:val="20"/>
              </w:rPr>
              <w:t>header</w:t>
            </w:r>
            <w:proofErr w:type="spellEnd"/>
            <w:r>
              <w:rPr>
                <w:rFonts w:ascii="Courier New" w:eastAsia="Courier New" w:hAnsi="Courier New" w:cs="Courier New"/>
                <w:sz w:val="20"/>
                <w:szCs w:val="20"/>
              </w:rPr>
              <w:t xml:space="preserve">, </w:t>
            </w:r>
            <w:proofErr w:type="spellStart"/>
            <w:r>
              <w:rPr>
                <w:rFonts w:ascii="Courier New" w:eastAsia="Courier New" w:hAnsi="Courier New" w:cs="Courier New"/>
                <w:sz w:val="20"/>
                <w:szCs w:val="20"/>
              </w:rPr>
              <w:t>main-container</w:t>
            </w:r>
            <w:proofErr w:type="spellEnd"/>
            <w:r>
              <w:rPr>
                <w:rFonts w:ascii="Courier New" w:eastAsia="Courier New" w:hAnsi="Courier New" w:cs="Courier New"/>
                <w:sz w:val="20"/>
                <w:szCs w:val="20"/>
              </w:rPr>
              <w:t xml:space="preserve">, </w:t>
            </w:r>
            <w:proofErr w:type="spellStart"/>
            <w:r>
              <w:rPr>
                <w:rFonts w:ascii="Courier New" w:eastAsia="Courier New" w:hAnsi="Courier New" w:cs="Courier New"/>
                <w:sz w:val="20"/>
                <w:szCs w:val="20"/>
              </w:rPr>
              <w:t>footer</w:t>
            </w:r>
            <w:proofErr w:type="spellEnd"/>
            <w:r>
              <w:rPr>
                <w:color w:val="000000"/>
              </w:rPr>
              <w:t>), elementy nawigacji (</w:t>
            </w:r>
            <w:proofErr w:type="spellStart"/>
            <w:r>
              <w:rPr>
                <w:rFonts w:ascii="Courier New" w:eastAsia="Courier New" w:hAnsi="Courier New" w:cs="Courier New"/>
                <w:sz w:val="20"/>
                <w:szCs w:val="20"/>
              </w:rPr>
              <w:t>nav</w:t>
            </w:r>
            <w:proofErr w:type="spellEnd"/>
            <w:r>
              <w:rPr>
                <w:rFonts w:ascii="Courier New" w:eastAsia="Courier New" w:hAnsi="Courier New" w:cs="Courier New"/>
                <w:sz w:val="20"/>
                <w:szCs w:val="20"/>
              </w:rPr>
              <w:t xml:space="preserve"> role=”</w:t>
            </w:r>
            <w:proofErr w:type="spellStart"/>
            <w:r>
              <w:rPr>
                <w:rFonts w:ascii="Courier New" w:eastAsia="Courier New" w:hAnsi="Courier New" w:cs="Courier New"/>
                <w:sz w:val="20"/>
                <w:szCs w:val="20"/>
              </w:rPr>
              <w:t>navigation</w:t>
            </w:r>
            <w:proofErr w:type="spellEnd"/>
            <w:r>
              <w:rPr>
                <w:rFonts w:ascii="Courier New" w:eastAsia="Courier New" w:hAnsi="Courier New" w:cs="Courier New"/>
                <w:sz w:val="20"/>
                <w:szCs w:val="20"/>
              </w:rPr>
              <w:t>”</w:t>
            </w:r>
            <w:r>
              <w:rPr>
                <w:color w:val="000000"/>
              </w:rPr>
              <w:t>). Są one odpowiednio i powtarzalnie opisane w strukturze HTML.</w:t>
            </w:r>
          </w:p>
          <w:p w14:paraId="3DBACA78" w14:textId="131E2E46" w:rsidR="001F5915" w:rsidRDefault="00FE5096">
            <w:pPr>
              <w:widowControl w:val="0"/>
              <w:pBdr>
                <w:top w:val="nil"/>
                <w:left w:val="nil"/>
                <w:bottom w:val="nil"/>
                <w:right w:val="nil"/>
                <w:between w:val="nil"/>
              </w:pBdr>
              <w:spacing w:after="120"/>
            </w:pPr>
            <w:r>
              <w:t xml:space="preserve">Istnieje </w:t>
            </w:r>
            <w:r w:rsidR="00F868A7">
              <w:t>skip-link</w:t>
            </w:r>
            <w:r>
              <w:t xml:space="preserve"> „Przejdź do treści”</w:t>
            </w:r>
            <w:r w:rsidR="00F868A7">
              <w:t>.</w:t>
            </w:r>
          </w:p>
        </w:tc>
        <w:tc>
          <w:tcPr>
            <w:tcW w:w="1569" w:type="dxa"/>
            <w:tcBorders>
              <w:top w:val="dashed" w:sz="6" w:space="0" w:color="000000"/>
              <w:left w:val="dashed" w:sz="6" w:space="0" w:color="000000"/>
              <w:bottom w:val="dashed" w:sz="6" w:space="0" w:color="000000"/>
              <w:right w:val="dashed" w:sz="6" w:space="0" w:color="000000"/>
            </w:tcBorders>
          </w:tcPr>
          <w:p w14:paraId="41F6211B"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5C7EAF6D" w14:textId="77777777">
        <w:tc>
          <w:tcPr>
            <w:tcW w:w="2254" w:type="dxa"/>
            <w:tcBorders>
              <w:top w:val="dashed" w:sz="6" w:space="0" w:color="000000"/>
              <w:left w:val="dashed" w:sz="6" w:space="0" w:color="000000"/>
              <w:bottom w:val="dashed" w:sz="6" w:space="0" w:color="000000"/>
              <w:right w:val="dashed" w:sz="6" w:space="0" w:color="000000"/>
            </w:tcBorders>
          </w:tcPr>
          <w:p w14:paraId="0FECC29D" w14:textId="77777777" w:rsidR="001F5915" w:rsidRDefault="00F868A7">
            <w:pPr>
              <w:widowControl w:val="0"/>
              <w:pBdr>
                <w:top w:val="nil"/>
                <w:left w:val="nil"/>
                <w:bottom w:val="nil"/>
                <w:right w:val="nil"/>
                <w:between w:val="nil"/>
              </w:pBdr>
              <w:spacing w:after="120"/>
              <w:rPr>
                <w:color w:val="000000"/>
              </w:rPr>
            </w:pPr>
            <w:r>
              <w:rPr>
                <w:color w:val="000000"/>
              </w:rPr>
              <w:lastRenderedPageBreak/>
              <w:t>2.4.2 Tytuły stron (A)</w:t>
            </w:r>
          </w:p>
        </w:tc>
        <w:tc>
          <w:tcPr>
            <w:tcW w:w="6597" w:type="dxa"/>
            <w:tcBorders>
              <w:top w:val="dashed" w:sz="6" w:space="0" w:color="000000"/>
              <w:left w:val="dashed" w:sz="6" w:space="0" w:color="000000"/>
              <w:bottom w:val="dashed" w:sz="6" w:space="0" w:color="000000"/>
              <w:right w:val="dashed" w:sz="6" w:space="0" w:color="000000"/>
            </w:tcBorders>
          </w:tcPr>
          <w:p w14:paraId="08F2AC59" w14:textId="77777777" w:rsidR="001F5915" w:rsidRDefault="00F868A7">
            <w:pPr>
              <w:widowControl w:val="0"/>
              <w:pBdr>
                <w:top w:val="nil"/>
                <w:left w:val="nil"/>
                <w:bottom w:val="nil"/>
                <w:right w:val="nil"/>
                <w:between w:val="nil"/>
              </w:pBdr>
              <w:spacing w:after="120"/>
              <w:rPr>
                <w:color w:val="000000"/>
              </w:rPr>
            </w:pPr>
            <w:r>
              <w:rPr>
                <w:color w:val="000000"/>
              </w:rPr>
              <w:t>Sprawdzenie, czy strona internetowa ma tytuł opisowy i informacyjny mówiący o niej.</w:t>
            </w:r>
          </w:p>
        </w:tc>
        <w:tc>
          <w:tcPr>
            <w:tcW w:w="4889" w:type="dxa"/>
            <w:tcBorders>
              <w:top w:val="dashed" w:sz="6" w:space="0" w:color="000000"/>
              <w:left w:val="dashed" w:sz="6" w:space="0" w:color="000000"/>
              <w:bottom w:val="dashed" w:sz="6" w:space="0" w:color="000000"/>
              <w:right w:val="dashed" w:sz="6" w:space="0" w:color="000000"/>
            </w:tcBorders>
          </w:tcPr>
          <w:p w14:paraId="60CA855B" w14:textId="77777777" w:rsidR="001F5915" w:rsidRDefault="00F868A7">
            <w:pPr>
              <w:widowControl w:val="0"/>
              <w:pBdr>
                <w:top w:val="nil"/>
                <w:left w:val="nil"/>
                <w:bottom w:val="nil"/>
                <w:right w:val="nil"/>
                <w:between w:val="nil"/>
              </w:pBdr>
              <w:spacing w:after="120"/>
              <w:rPr>
                <w:color w:val="000000"/>
              </w:rPr>
            </w:pPr>
            <w:r>
              <w:rPr>
                <w:color w:val="000000"/>
              </w:rPr>
              <w:t>TAK.</w:t>
            </w:r>
          </w:p>
          <w:p w14:paraId="546AE8A5" w14:textId="77777777" w:rsidR="001F5915" w:rsidRDefault="00F868A7">
            <w:pPr>
              <w:widowControl w:val="0"/>
              <w:pBdr>
                <w:top w:val="nil"/>
                <w:left w:val="nil"/>
                <w:bottom w:val="nil"/>
                <w:right w:val="nil"/>
                <w:between w:val="nil"/>
              </w:pBdr>
              <w:spacing w:after="120"/>
              <w:rPr>
                <w:color w:val="000000"/>
              </w:rPr>
            </w:pPr>
            <w:r>
              <w:rPr>
                <w:color w:val="000000"/>
              </w:rPr>
              <w:t xml:space="preserve">Strony internetowe posiadają tytuły, które wprost i jednoznacznie określają ich zawartość. </w:t>
            </w:r>
          </w:p>
        </w:tc>
        <w:tc>
          <w:tcPr>
            <w:tcW w:w="1569" w:type="dxa"/>
            <w:tcBorders>
              <w:top w:val="dashed" w:sz="6" w:space="0" w:color="000000"/>
              <w:left w:val="dashed" w:sz="6" w:space="0" w:color="000000"/>
              <w:bottom w:val="dashed" w:sz="6" w:space="0" w:color="000000"/>
              <w:right w:val="dashed" w:sz="6" w:space="0" w:color="000000"/>
            </w:tcBorders>
          </w:tcPr>
          <w:p w14:paraId="246BF40F"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04BED0EB" w14:textId="77777777">
        <w:tc>
          <w:tcPr>
            <w:tcW w:w="2254" w:type="dxa"/>
            <w:tcBorders>
              <w:top w:val="dashed" w:sz="6" w:space="0" w:color="000000"/>
              <w:left w:val="dashed" w:sz="6" w:space="0" w:color="000000"/>
              <w:bottom w:val="dashed" w:sz="6" w:space="0" w:color="000000"/>
              <w:right w:val="dashed" w:sz="6" w:space="0" w:color="000000"/>
            </w:tcBorders>
          </w:tcPr>
          <w:p w14:paraId="031CC97C" w14:textId="77777777" w:rsidR="001F5915" w:rsidRDefault="00F868A7">
            <w:pPr>
              <w:widowControl w:val="0"/>
              <w:pBdr>
                <w:top w:val="nil"/>
                <w:left w:val="nil"/>
                <w:bottom w:val="nil"/>
                <w:right w:val="nil"/>
                <w:between w:val="nil"/>
              </w:pBdr>
              <w:spacing w:after="120"/>
              <w:rPr>
                <w:color w:val="000000"/>
              </w:rPr>
            </w:pPr>
            <w:r>
              <w:rPr>
                <w:color w:val="000000"/>
              </w:rPr>
              <w:t xml:space="preserve">2.4.3 Kolejność </w:t>
            </w:r>
            <w:proofErr w:type="spellStart"/>
            <w:r>
              <w:rPr>
                <w:color w:val="000000"/>
              </w:rPr>
              <w:t>fokusa</w:t>
            </w:r>
            <w:proofErr w:type="spellEnd"/>
            <w:r>
              <w:rPr>
                <w:color w:val="000000"/>
              </w:rPr>
              <w:t>(A)</w:t>
            </w:r>
          </w:p>
        </w:tc>
        <w:tc>
          <w:tcPr>
            <w:tcW w:w="6597" w:type="dxa"/>
            <w:tcBorders>
              <w:top w:val="dashed" w:sz="6" w:space="0" w:color="000000"/>
              <w:left w:val="dashed" w:sz="6" w:space="0" w:color="000000"/>
              <w:bottom w:val="dashed" w:sz="6" w:space="0" w:color="000000"/>
              <w:right w:val="dashed" w:sz="6" w:space="0" w:color="000000"/>
            </w:tcBorders>
          </w:tcPr>
          <w:p w14:paraId="026A4835" w14:textId="77777777" w:rsidR="001F5915" w:rsidRDefault="00F868A7">
            <w:pPr>
              <w:widowControl w:val="0"/>
              <w:pBdr>
                <w:top w:val="nil"/>
                <w:left w:val="nil"/>
                <w:bottom w:val="nil"/>
                <w:right w:val="nil"/>
                <w:between w:val="nil"/>
              </w:pBdr>
              <w:spacing w:after="120"/>
              <w:rPr>
                <w:color w:val="000000"/>
              </w:rPr>
            </w:pPr>
            <w:r>
              <w:rPr>
                <w:color w:val="000000"/>
              </w:rPr>
              <w:t>Sprawdzenie, czy poruszanie się po linkach, elementach formularzy, itd. jest logiczne i intuicyjne, np.:</w:t>
            </w:r>
          </w:p>
          <w:p w14:paraId="4260C889" w14:textId="77777777" w:rsidR="001F5915" w:rsidRPr="00404399" w:rsidRDefault="00F868A7">
            <w:pPr>
              <w:numPr>
                <w:ilvl w:val="0"/>
                <w:numId w:val="1"/>
              </w:numPr>
              <w:pBdr>
                <w:top w:val="nil"/>
                <w:left w:val="nil"/>
                <w:bottom w:val="nil"/>
                <w:right w:val="nil"/>
                <w:between w:val="nil"/>
              </w:pBdr>
              <w:spacing w:after="120"/>
              <w:rPr>
                <w:rFonts w:asciiTheme="minorHAnsi" w:hAnsiTheme="minorHAnsi" w:cstheme="minorHAnsi"/>
              </w:rPr>
            </w:pPr>
            <w:r w:rsidRPr="00404399">
              <w:rPr>
                <w:rFonts w:asciiTheme="minorHAnsi" w:eastAsia="Libre Franklin" w:hAnsiTheme="minorHAnsi" w:cstheme="minorHAnsi"/>
                <w:color w:val="000000"/>
              </w:rPr>
              <w:t>użytkownik wykorzystując tabulator lub strzałki (w zależności od komponentu) porusza się od lewej do prawej, z góry na dół (zgodnie z przyjętą konwencją w danej kulturze),</w:t>
            </w:r>
          </w:p>
          <w:p w14:paraId="15FA11D9" w14:textId="77777777" w:rsidR="001F5915" w:rsidRPr="00404399" w:rsidRDefault="00F868A7">
            <w:pPr>
              <w:numPr>
                <w:ilvl w:val="0"/>
                <w:numId w:val="1"/>
              </w:numPr>
              <w:pBdr>
                <w:top w:val="nil"/>
                <w:left w:val="nil"/>
                <w:bottom w:val="nil"/>
                <w:right w:val="nil"/>
                <w:between w:val="nil"/>
              </w:pBdr>
              <w:spacing w:after="120"/>
              <w:rPr>
                <w:rFonts w:asciiTheme="minorHAnsi" w:hAnsiTheme="minorHAnsi" w:cstheme="minorHAnsi"/>
              </w:rPr>
            </w:pPr>
            <w:r w:rsidRPr="00404399">
              <w:rPr>
                <w:rFonts w:asciiTheme="minorHAnsi" w:eastAsia="Libre Franklin" w:hAnsiTheme="minorHAnsi" w:cstheme="minorHAnsi"/>
                <w:color w:val="000000"/>
              </w:rPr>
              <w:t>skip linki nie tylko wizualnie przenoszą użytkownika do określonego obszaru strony, ale też fizycznie przenoszą fokus,</w:t>
            </w:r>
          </w:p>
          <w:p w14:paraId="358B7B1D" w14:textId="77777777" w:rsidR="001F5915" w:rsidRDefault="00F868A7">
            <w:pPr>
              <w:numPr>
                <w:ilvl w:val="0"/>
                <w:numId w:val="1"/>
              </w:numPr>
              <w:pBdr>
                <w:top w:val="nil"/>
                <w:left w:val="nil"/>
                <w:bottom w:val="nil"/>
                <w:right w:val="nil"/>
                <w:between w:val="nil"/>
              </w:pBdr>
              <w:spacing w:after="120"/>
            </w:pPr>
            <w:r w:rsidRPr="00404399">
              <w:rPr>
                <w:rFonts w:asciiTheme="minorHAnsi" w:eastAsia="Libre Franklin" w:hAnsiTheme="minorHAnsi" w:cstheme="minorHAnsi"/>
                <w:color w:val="000000"/>
              </w:rPr>
              <w:t>otwieranie komunikatów i okien modalnych przenosi fokus na nie, blokuje go wewnątrz, a zamknięcie przenosi fokus na element je otwierający lub w odpowiednie miejsce na widoku.</w:t>
            </w:r>
          </w:p>
        </w:tc>
        <w:tc>
          <w:tcPr>
            <w:tcW w:w="4889" w:type="dxa"/>
            <w:tcBorders>
              <w:top w:val="dashed" w:sz="6" w:space="0" w:color="000000"/>
              <w:left w:val="dashed" w:sz="6" w:space="0" w:color="000000"/>
              <w:bottom w:val="dashed" w:sz="6" w:space="0" w:color="000000"/>
              <w:right w:val="dashed" w:sz="6" w:space="0" w:color="000000"/>
            </w:tcBorders>
          </w:tcPr>
          <w:p w14:paraId="42FED3BD" w14:textId="77777777" w:rsidR="001F5915" w:rsidRDefault="00F868A7">
            <w:pPr>
              <w:widowControl w:val="0"/>
              <w:pBdr>
                <w:top w:val="nil"/>
                <w:left w:val="nil"/>
                <w:bottom w:val="nil"/>
                <w:right w:val="nil"/>
                <w:between w:val="nil"/>
              </w:pBdr>
              <w:spacing w:after="120"/>
              <w:rPr>
                <w:color w:val="000000"/>
              </w:rPr>
            </w:pPr>
            <w:r>
              <w:rPr>
                <w:color w:val="000000"/>
              </w:rPr>
              <w:t>TAK z ograniczeniami.</w:t>
            </w:r>
          </w:p>
          <w:p w14:paraId="450DC916" w14:textId="77777777" w:rsidR="001F5915" w:rsidRDefault="00F868A7">
            <w:pPr>
              <w:widowControl w:val="0"/>
              <w:pBdr>
                <w:top w:val="nil"/>
                <w:left w:val="nil"/>
                <w:bottom w:val="nil"/>
                <w:right w:val="nil"/>
                <w:between w:val="nil"/>
              </w:pBdr>
              <w:spacing w:after="120"/>
              <w:rPr>
                <w:color w:val="000000"/>
              </w:rPr>
            </w:pPr>
            <w:r>
              <w:rPr>
                <w:color w:val="000000"/>
              </w:rPr>
              <w:t>Fokus w witrynie przesuwany jest zgodnie z kolejnością wyświetlanych bloków. Wraz z szerokością wyświetlanej strony, znaczniki @media mogą zmienić kolejność wyświetlania bloków. Jednak zawsze będzie to kolejność zaprojektowana przez autora strony.</w:t>
            </w:r>
          </w:p>
          <w:p w14:paraId="3CE81926" w14:textId="33C98ECE" w:rsidR="001F5915" w:rsidRDefault="00404399">
            <w:pPr>
              <w:widowControl w:val="0"/>
              <w:pBdr>
                <w:top w:val="nil"/>
                <w:left w:val="nil"/>
                <w:bottom w:val="nil"/>
                <w:right w:val="nil"/>
                <w:between w:val="nil"/>
              </w:pBdr>
              <w:spacing w:after="120"/>
              <w:rPr>
                <w:color w:val="000000"/>
              </w:rPr>
            </w:pPr>
            <w:r>
              <w:rPr>
                <w:color w:val="000000"/>
              </w:rPr>
              <w:t>Istnieje</w:t>
            </w:r>
            <w:r w:rsidR="00F868A7">
              <w:rPr>
                <w:color w:val="000000"/>
              </w:rPr>
              <w:t xml:space="preserve"> skip-link</w:t>
            </w:r>
            <w:r>
              <w:rPr>
                <w:color w:val="000000"/>
              </w:rPr>
              <w:t xml:space="preserve"> „Przejdź do treści” przenoszący bezpośrednio do treści</w:t>
            </w:r>
            <w:r w:rsidR="00F868A7">
              <w:rPr>
                <w:color w:val="000000"/>
              </w:rPr>
              <w:t>.</w:t>
            </w:r>
          </w:p>
        </w:tc>
        <w:tc>
          <w:tcPr>
            <w:tcW w:w="1569" w:type="dxa"/>
            <w:tcBorders>
              <w:top w:val="dashed" w:sz="6" w:space="0" w:color="000000"/>
              <w:left w:val="dashed" w:sz="6" w:space="0" w:color="000000"/>
              <w:bottom w:val="dashed" w:sz="6" w:space="0" w:color="000000"/>
              <w:right w:val="dashed" w:sz="6" w:space="0" w:color="000000"/>
            </w:tcBorders>
          </w:tcPr>
          <w:p w14:paraId="2F199D93"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46A6FDC0" w14:textId="77777777">
        <w:tc>
          <w:tcPr>
            <w:tcW w:w="2254" w:type="dxa"/>
            <w:tcBorders>
              <w:top w:val="dashed" w:sz="6" w:space="0" w:color="000000"/>
              <w:left w:val="dashed" w:sz="6" w:space="0" w:color="000000"/>
              <w:bottom w:val="dashed" w:sz="6" w:space="0" w:color="000000"/>
              <w:right w:val="dashed" w:sz="6" w:space="0" w:color="000000"/>
            </w:tcBorders>
          </w:tcPr>
          <w:p w14:paraId="276189E9" w14:textId="77777777" w:rsidR="001F5915" w:rsidRDefault="00F868A7">
            <w:pPr>
              <w:widowControl w:val="0"/>
              <w:pBdr>
                <w:top w:val="nil"/>
                <w:left w:val="nil"/>
                <w:bottom w:val="nil"/>
                <w:right w:val="nil"/>
                <w:between w:val="nil"/>
              </w:pBdr>
              <w:spacing w:after="120"/>
              <w:rPr>
                <w:color w:val="000000"/>
              </w:rPr>
            </w:pPr>
            <w:r>
              <w:rPr>
                <w:color w:val="000000"/>
              </w:rPr>
              <w:t>2.4.4. Cel linku (w kontekście) (A)</w:t>
            </w:r>
          </w:p>
        </w:tc>
        <w:tc>
          <w:tcPr>
            <w:tcW w:w="6597" w:type="dxa"/>
            <w:tcBorders>
              <w:top w:val="dashed" w:sz="6" w:space="0" w:color="000000"/>
              <w:left w:val="dashed" w:sz="6" w:space="0" w:color="000000"/>
              <w:bottom w:val="dashed" w:sz="6" w:space="0" w:color="000000"/>
              <w:right w:val="dashed" w:sz="6" w:space="0" w:color="000000"/>
            </w:tcBorders>
          </w:tcPr>
          <w:p w14:paraId="63F46E82" w14:textId="77777777" w:rsidR="001F5915" w:rsidRDefault="00F868A7">
            <w:pPr>
              <w:widowControl w:val="0"/>
              <w:pBdr>
                <w:top w:val="nil"/>
                <w:left w:val="nil"/>
                <w:bottom w:val="nil"/>
                <w:right w:val="nil"/>
                <w:between w:val="nil"/>
              </w:pBdr>
              <w:spacing w:after="120"/>
              <w:rPr>
                <w:color w:val="000000"/>
              </w:rPr>
            </w:pPr>
            <w:r>
              <w:rPr>
                <w:color w:val="000000"/>
              </w:rPr>
              <w:t>Sprawdzenie, czy linki (lub przyciski formularza czy też aktywne mapy odnośników) nie są dwuznaczne dla użytkowników i są one wystarczająco opisane z określeniem swojego celu bezpośrednio z tekstu linkowanego lub w pewnych przypadkach, z linku w swoim kontekście (np. w paragrafach, które go otaczają, elementach list, komórkach lub nagłówkach tabeli, itd.).</w:t>
            </w:r>
          </w:p>
          <w:p w14:paraId="33405A47" w14:textId="77777777" w:rsidR="001F5915" w:rsidRDefault="00F868A7">
            <w:pPr>
              <w:widowControl w:val="0"/>
              <w:pBdr>
                <w:top w:val="nil"/>
                <w:left w:val="nil"/>
                <w:bottom w:val="nil"/>
                <w:right w:val="nil"/>
                <w:between w:val="nil"/>
              </w:pBdr>
              <w:spacing w:after="120"/>
              <w:rPr>
                <w:color w:val="000000"/>
              </w:rPr>
            </w:pPr>
            <w:r>
              <w:rPr>
                <w:color w:val="000000"/>
              </w:rPr>
              <w:t>Linki (lub przyciski graficzne formularzy) o tym samym celu powinny mieć te same opisy (być spójne, według kryterium sukcesu 3.2.4), a linki o różnych celach powinny posiadać różne opisy.</w:t>
            </w:r>
          </w:p>
        </w:tc>
        <w:tc>
          <w:tcPr>
            <w:tcW w:w="4889" w:type="dxa"/>
            <w:tcBorders>
              <w:top w:val="dashed" w:sz="6" w:space="0" w:color="000000"/>
              <w:left w:val="dashed" w:sz="6" w:space="0" w:color="000000"/>
              <w:bottom w:val="dashed" w:sz="6" w:space="0" w:color="000000"/>
              <w:right w:val="dashed" w:sz="6" w:space="0" w:color="000000"/>
            </w:tcBorders>
          </w:tcPr>
          <w:p w14:paraId="46D42298" w14:textId="77777777" w:rsidR="001F5915" w:rsidRDefault="00F868A7">
            <w:pPr>
              <w:widowControl w:val="0"/>
              <w:pBdr>
                <w:top w:val="nil"/>
                <w:left w:val="nil"/>
                <w:bottom w:val="nil"/>
                <w:right w:val="nil"/>
                <w:between w:val="nil"/>
              </w:pBdr>
              <w:spacing w:after="120"/>
              <w:rPr>
                <w:color w:val="000000"/>
              </w:rPr>
            </w:pPr>
            <w:r>
              <w:rPr>
                <w:color w:val="000000"/>
              </w:rPr>
              <w:t>TAK z ograniczeniami.</w:t>
            </w:r>
          </w:p>
          <w:p w14:paraId="53400206" w14:textId="77777777" w:rsidR="001F5915" w:rsidRDefault="00F868A7">
            <w:pPr>
              <w:widowControl w:val="0"/>
              <w:pBdr>
                <w:top w:val="nil"/>
                <w:left w:val="nil"/>
                <w:bottom w:val="nil"/>
                <w:right w:val="nil"/>
                <w:between w:val="nil"/>
              </w:pBdr>
              <w:spacing w:after="120"/>
              <w:rPr>
                <w:color w:val="000000"/>
              </w:rPr>
            </w:pPr>
            <w:r>
              <w:rPr>
                <w:color w:val="000000"/>
              </w:rPr>
              <w:t>Cele linków są opisane tytułem (elementem widocznym na stronie), dodatkowo cele linków umieszczone w menu mają swoją stałą klasę, strukturę (</w:t>
            </w:r>
            <w:r>
              <w:rPr>
                <w:rFonts w:ascii="Courier New" w:eastAsia="Courier New" w:hAnsi="Courier New" w:cs="Courier New"/>
                <w:color w:val="000000"/>
                <w:sz w:val="20"/>
                <w:szCs w:val="20"/>
              </w:rPr>
              <w:t>ul</w:t>
            </w:r>
            <w:r>
              <w:rPr>
                <w:color w:val="000000"/>
              </w:rPr>
              <w:t xml:space="preserve"> &gt; </w:t>
            </w:r>
            <w:r>
              <w:rPr>
                <w:rFonts w:ascii="Courier New" w:eastAsia="Courier New" w:hAnsi="Courier New" w:cs="Courier New"/>
                <w:color w:val="000000"/>
                <w:sz w:val="20"/>
                <w:szCs w:val="20"/>
              </w:rPr>
              <w:t>li</w:t>
            </w:r>
            <w:r>
              <w:rPr>
                <w:color w:val="000000"/>
              </w:rPr>
              <w:t>) i pozycję w bloku na stronie.</w:t>
            </w:r>
          </w:p>
          <w:p w14:paraId="599A9418" w14:textId="716E6D67" w:rsidR="001F5915" w:rsidRDefault="00F868A7">
            <w:pPr>
              <w:widowControl w:val="0"/>
              <w:pBdr>
                <w:top w:val="nil"/>
                <w:left w:val="nil"/>
                <w:bottom w:val="nil"/>
                <w:right w:val="nil"/>
                <w:between w:val="nil"/>
              </w:pBdr>
              <w:spacing w:after="120"/>
              <w:rPr>
                <w:color w:val="000000"/>
              </w:rPr>
            </w:pPr>
            <w:r>
              <w:rPr>
                <w:color w:val="000000"/>
              </w:rPr>
              <w:t xml:space="preserve">Nie wszystkie linki posiadają atrybut </w:t>
            </w:r>
            <w:proofErr w:type="spellStart"/>
            <w:r>
              <w:rPr>
                <w:rFonts w:ascii="Courier New" w:eastAsia="Courier New" w:hAnsi="Courier New" w:cs="Courier New"/>
                <w:color w:val="000000"/>
                <w:sz w:val="20"/>
                <w:szCs w:val="20"/>
              </w:rPr>
              <w:t>title</w:t>
            </w:r>
            <w:proofErr w:type="spellEnd"/>
            <w:r>
              <w:rPr>
                <w:color w:val="000000"/>
              </w:rPr>
              <w:t>. Nie wszystkie linki są jednoznaczne</w:t>
            </w:r>
            <w:r w:rsidR="00A21087">
              <w:rPr>
                <w:color w:val="000000"/>
              </w:rPr>
              <w:t>.</w:t>
            </w:r>
          </w:p>
        </w:tc>
        <w:tc>
          <w:tcPr>
            <w:tcW w:w="1569" w:type="dxa"/>
            <w:tcBorders>
              <w:top w:val="dashed" w:sz="6" w:space="0" w:color="000000"/>
              <w:left w:val="dashed" w:sz="6" w:space="0" w:color="000000"/>
              <w:bottom w:val="dashed" w:sz="6" w:space="0" w:color="000000"/>
              <w:right w:val="dashed" w:sz="6" w:space="0" w:color="000000"/>
            </w:tcBorders>
          </w:tcPr>
          <w:p w14:paraId="1A30367C"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44BFD68F" w14:textId="77777777">
        <w:tc>
          <w:tcPr>
            <w:tcW w:w="2254" w:type="dxa"/>
            <w:tcBorders>
              <w:top w:val="dashed" w:sz="6" w:space="0" w:color="000000"/>
              <w:left w:val="dashed" w:sz="6" w:space="0" w:color="000000"/>
              <w:bottom w:val="dashed" w:sz="6" w:space="0" w:color="000000"/>
              <w:right w:val="dashed" w:sz="6" w:space="0" w:color="000000"/>
            </w:tcBorders>
          </w:tcPr>
          <w:p w14:paraId="0F618C44" w14:textId="77777777" w:rsidR="001F5915" w:rsidRDefault="00F868A7">
            <w:pPr>
              <w:widowControl w:val="0"/>
              <w:pBdr>
                <w:top w:val="nil"/>
                <w:left w:val="nil"/>
                <w:bottom w:val="nil"/>
                <w:right w:val="nil"/>
                <w:between w:val="nil"/>
              </w:pBdr>
              <w:spacing w:after="120"/>
              <w:rPr>
                <w:color w:val="000000"/>
              </w:rPr>
            </w:pPr>
            <w:r>
              <w:rPr>
                <w:color w:val="000000"/>
              </w:rPr>
              <w:t>2.4.5 Wiele dróg (AA)</w:t>
            </w:r>
          </w:p>
        </w:tc>
        <w:tc>
          <w:tcPr>
            <w:tcW w:w="6597" w:type="dxa"/>
            <w:tcBorders>
              <w:top w:val="dashed" w:sz="6" w:space="0" w:color="000000"/>
              <w:left w:val="dashed" w:sz="6" w:space="0" w:color="000000"/>
              <w:bottom w:val="dashed" w:sz="6" w:space="0" w:color="000000"/>
              <w:right w:val="dashed" w:sz="6" w:space="0" w:color="000000"/>
            </w:tcBorders>
          </w:tcPr>
          <w:p w14:paraId="2C4EB431" w14:textId="77777777" w:rsidR="001F5915" w:rsidRDefault="00F868A7">
            <w:pPr>
              <w:widowControl w:val="0"/>
              <w:pBdr>
                <w:top w:val="nil"/>
                <w:left w:val="nil"/>
                <w:bottom w:val="nil"/>
                <w:right w:val="nil"/>
                <w:between w:val="nil"/>
              </w:pBdr>
              <w:spacing w:after="120"/>
              <w:rPr>
                <w:color w:val="000000"/>
              </w:rPr>
            </w:pPr>
            <w:r>
              <w:rPr>
                <w:color w:val="000000"/>
              </w:rPr>
              <w:t>Sprawdzenie, czy jest możliwość znalezienia innych podstron na stronie internetowej – przynajmniej na dwa sposoby z następujących: powiązane podstrony, mapa strony, wyszukiwarka lub lista wszystkich podstron.</w:t>
            </w:r>
          </w:p>
        </w:tc>
        <w:tc>
          <w:tcPr>
            <w:tcW w:w="4889" w:type="dxa"/>
            <w:tcBorders>
              <w:top w:val="dashed" w:sz="6" w:space="0" w:color="000000"/>
              <w:left w:val="dashed" w:sz="6" w:space="0" w:color="000000"/>
              <w:bottom w:val="dashed" w:sz="6" w:space="0" w:color="000000"/>
              <w:right w:val="dashed" w:sz="6" w:space="0" w:color="000000"/>
            </w:tcBorders>
          </w:tcPr>
          <w:p w14:paraId="62638B13" w14:textId="77777777" w:rsidR="001F5915" w:rsidRDefault="00F868A7">
            <w:pPr>
              <w:widowControl w:val="0"/>
              <w:pBdr>
                <w:top w:val="nil"/>
                <w:left w:val="nil"/>
                <w:bottom w:val="nil"/>
                <w:right w:val="nil"/>
                <w:between w:val="nil"/>
              </w:pBdr>
              <w:spacing w:after="120"/>
              <w:rPr>
                <w:color w:val="000000"/>
              </w:rPr>
            </w:pPr>
            <w:r>
              <w:rPr>
                <w:color w:val="000000"/>
              </w:rPr>
              <w:t>TAK z ograniczeniami.</w:t>
            </w:r>
          </w:p>
          <w:p w14:paraId="1FDB387D" w14:textId="77777777" w:rsidR="001F5915" w:rsidRDefault="00F868A7">
            <w:pPr>
              <w:widowControl w:val="0"/>
              <w:pBdr>
                <w:top w:val="nil"/>
                <w:left w:val="nil"/>
                <w:bottom w:val="nil"/>
                <w:right w:val="nil"/>
                <w:between w:val="nil"/>
              </w:pBdr>
              <w:spacing w:after="120"/>
              <w:rPr>
                <w:color w:val="000000"/>
              </w:rPr>
            </w:pPr>
            <w:r>
              <w:rPr>
                <w:color w:val="000000"/>
              </w:rPr>
              <w:t>Wszystkie strony dostępne są z menu, które umieszczone jest w stałej pozycji układu. Linki do nich budowane są w sposób czytelny i logiczny. Niektóre strony mogą być dostępne dodatkowo z innych stron</w:t>
            </w:r>
            <w:r>
              <w:t>, lub ze stopki.</w:t>
            </w:r>
          </w:p>
          <w:p w14:paraId="3812CC0F" w14:textId="77777777" w:rsidR="001F5915" w:rsidRDefault="00F868A7">
            <w:pPr>
              <w:widowControl w:val="0"/>
              <w:pBdr>
                <w:top w:val="nil"/>
                <w:left w:val="nil"/>
                <w:bottom w:val="nil"/>
                <w:right w:val="nil"/>
                <w:between w:val="nil"/>
              </w:pBdr>
              <w:spacing w:after="120"/>
              <w:rPr>
                <w:color w:val="000000"/>
              </w:rPr>
            </w:pPr>
            <w:r>
              <w:rPr>
                <w:color w:val="000000"/>
              </w:rPr>
              <w:lastRenderedPageBreak/>
              <w:t>Wszystkie strony są możliwe do wyszukania za pomocą wyszukiwarki.</w:t>
            </w:r>
          </w:p>
        </w:tc>
        <w:tc>
          <w:tcPr>
            <w:tcW w:w="1569" w:type="dxa"/>
            <w:tcBorders>
              <w:top w:val="dashed" w:sz="6" w:space="0" w:color="000000"/>
              <w:left w:val="dashed" w:sz="6" w:space="0" w:color="000000"/>
              <w:bottom w:val="dashed" w:sz="6" w:space="0" w:color="000000"/>
              <w:right w:val="dashed" w:sz="6" w:space="0" w:color="000000"/>
            </w:tcBorders>
          </w:tcPr>
          <w:p w14:paraId="442B1B37" w14:textId="77777777" w:rsidR="001F5915" w:rsidRDefault="00F868A7">
            <w:pPr>
              <w:widowControl w:val="0"/>
              <w:pBdr>
                <w:top w:val="nil"/>
                <w:left w:val="nil"/>
                <w:bottom w:val="nil"/>
                <w:right w:val="nil"/>
                <w:between w:val="nil"/>
              </w:pBdr>
              <w:spacing w:after="120"/>
              <w:rPr>
                <w:color w:val="000000"/>
              </w:rPr>
            </w:pPr>
            <w:r>
              <w:rPr>
                <w:color w:val="000000"/>
              </w:rPr>
              <w:lastRenderedPageBreak/>
              <w:t>TAK</w:t>
            </w:r>
          </w:p>
        </w:tc>
      </w:tr>
      <w:tr w:rsidR="001F5915" w14:paraId="3C9E513D" w14:textId="77777777">
        <w:tc>
          <w:tcPr>
            <w:tcW w:w="2254" w:type="dxa"/>
            <w:tcBorders>
              <w:top w:val="dashed" w:sz="6" w:space="0" w:color="000000"/>
              <w:left w:val="dashed" w:sz="6" w:space="0" w:color="000000"/>
              <w:bottom w:val="dashed" w:sz="6" w:space="0" w:color="000000"/>
              <w:right w:val="dashed" w:sz="6" w:space="0" w:color="000000"/>
            </w:tcBorders>
          </w:tcPr>
          <w:p w14:paraId="0E971407" w14:textId="77777777" w:rsidR="001F5915" w:rsidRDefault="00F868A7">
            <w:pPr>
              <w:widowControl w:val="0"/>
              <w:pBdr>
                <w:top w:val="nil"/>
                <w:left w:val="nil"/>
                <w:bottom w:val="nil"/>
                <w:right w:val="nil"/>
                <w:between w:val="nil"/>
              </w:pBdr>
              <w:spacing w:after="120"/>
              <w:rPr>
                <w:color w:val="000000"/>
              </w:rPr>
            </w:pPr>
            <w:r>
              <w:rPr>
                <w:color w:val="000000"/>
              </w:rPr>
              <w:t>2.4.6 Nagłówki i etykiety (AA)</w:t>
            </w:r>
          </w:p>
        </w:tc>
        <w:tc>
          <w:tcPr>
            <w:tcW w:w="6597" w:type="dxa"/>
            <w:tcBorders>
              <w:top w:val="dashed" w:sz="6" w:space="0" w:color="000000"/>
              <w:left w:val="dashed" w:sz="6" w:space="0" w:color="000000"/>
              <w:bottom w:val="dashed" w:sz="6" w:space="0" w:color="000000"/>
              <w:right w:val="dashed" w:sz="6" w:space="0" w:color="000000"/>
            </w:tcBorders>
          </w:tcPr>
          <w:p w14:paraId="54E80F7B" w14:textId="77777777" w:rsidR="001F5915" w:rsidRDefault="00F868A7">
            <w:pPr>
              <w:widowControl w:val="0"/>
              <w:pBdr>
                <w:top w:val="nil"/>
                <w:left w:val="nil"/>
                <w:bottom w:val="nil"/>
                <w:right w:val="nil"/>
                <w:between w:val="nil"/>
              </w:pBdr>
              <w:spacing w:after="120"/>
              <w:rPr>
                <w:color w:val="000000"/>
              </w:rPr>
            </w:pPr>
            <w:r>
              <w:rPr>
                <w:color w:val="000000"/>
              </w:rPr>
              <w:t>Sprawdzenie, czy nagłówki (</w:t>
            </w:r>
            <w:r>
              <w:rPr>
                <w:rFonts w:ascii="Courier New" w:eastAsia="Courier New" w:hAnsi="Courier New" w:cs="Courier New"/>
                <w:color w:val="000000"/>
                <w:sz w:val="20"/>
                <w:szCs w:val="20"/>
              </w:rPr>
              <w:t>&lt;h.&gt;</w:t>
            </w:r>
            <w:r>
              <w:rPr>
                <w:color w:val="000000"/>
              </w:rPr>
              <w:t>) stron i etykiety (</w:t>
            </w:r>
            <w:r>
              <w:rPr>
                <w:rFonts w:ascii="Courier New" w:eastAsia="Courier New" w:hAnsi="Courier New" w:cs="Courier New"/>
                <w:color w:val="000000"/>
                <w:sz w:val="20"/>
                <w:szCs w:val="20"/>
              </w:rPr>
              <w:t>&lt;</w:t>
            </w:r>
            <w:proofErr w:type="spellStart"/>
            <w:r>
              <w:rPr>
                <w:rFonts w:ascii="Courier New" w:eastAsia="Courier New" w:hAnsi="Courier New" w:cs="Courier New"/>
                <w:color w:val="000000"/>
                <w:sz w:val="20"/>
                <w:szCs w:val="20"/>
              </w:rPr>
              <w:t>label</w:t>
            </w:r>
            <w:proofErr w:type="spellEnd"/>
            <w:r>
              <w:rPr>
                <w:rFonts w:ascii="Courier New" w:eastAsia="Courier New" w:hAnsi="Courier New" w:cs="Courier New"/>
                <w:color w:val="000000"/>
                <w:sz w:val="20"/>
                <w:szCs w:val="20"/>
              </w:rPr>
              <w:t>&gt;</w:t>
            </w:r>
            <w:r>
              <w:rPr>
                <w:color w:val="000000"/>
              </w:rPr>
              <w:t>) elementów aktywnych formularzy są opisane. Sprawdzenie, czy nie ma duplikowania treści nagłówków i etykiet tekstowych (np. „Imię”), chyba że struktura pozwala na odpowiednie ich odróżnienie.</w:t>
            </w:r>
          </w:p>
        </w:tc>
        <w:tc>
          <w:tcPr>
            <w:tcW w:w="4889" w:type="dxa"/>
            <w:tcBorders>
              <w:top w:val="dashed" w:sz="6" w:space="0" w:color="000000"/>
              <w:left w:val="dashed" w:sz="6" w:space="0" w:color="000000"/>
              <w:bottom w:val="dashed" w:sz="6" w:space="0" w:color="000000"/>
              <w:right w:val="dashed" w:sz="6" w:space="0" w:color="000000"/>
            </w:tcBorders>
          </w:tcPr>
          <w:p w14:paraId="65A6D1B3" w14:textId="77777777" w:rsidR="001F5915" w:rsidRDefault="00F868A7">
            <w:pPr>
              <w:widowControl w:val="0"/>
              <w:pBdr>
                <w:top w:val="nil"/>
                <w:left w:val="nil"/>
                <w:bottom w:val="nil"/>
                <w:right w:val="nil"/>
                <w:between w:val="nil"/>
              </w:pBdr>
              <w:spacing w:after="120"/>
              <w:rPr>
                <w:color w:val="000000"/>
              </w:rPr>
            </w:pPr>
            <w:r>
              <w:rPr>
                <w:color w:val="000000"/>
              </w:rPr>
              <w:t>TAK z ograniczeniami.</w:t>
            </w:r>
          </w:p>
          <w:p w14:paraId="4BC7AF12" w14:textId="77777777" w:rsidR="001F5915" w:rsidRDefault="00F868A7">
            <w:pPr>
              <w:widowControl w:val="0"/>
              <w:pBdr>
                <w:top w:val="nil"/>
                <w:left w:val="nil"/>
                <w:bottom w:val="nil"/>
                <w:right w:val="nil"/>
                <w:between w:val="nil"/>
              </w:pBdr>
              <w:spacing w:after="120"/>
              <w:rPr>
                <w:color w:val="000000"/>
              </w:rPr>
            </w:pPr>
            <w:r>
              <w:rPr>
                <w:color w:val="000000"/>
              </w:rPr>
              <w:t>Strona wymaga uzupełnienia w tym zakresie.</w:t>
            </w:r>
          </w:p>
        </w:tc>
        <w:tc>
          <w:tcPr>
            <w:tcW w:w="1569" w:type="dxa"/>
            <w:tcBorders>
              <w:top w:val="dashed" w:sz="6" w:space="0" w:color="000000"/>
              <w:left w:val="dashed" w:sz="6" w:space="0" w:color="000000"/>
              <w:bottom w:val="dashed" w:sz="6" w:space="0" w:color="000000"/>
              <w:right w:val="dashed" w:sz="6" w:space="0" w:color="000000"/>
            </w:tcBorders>
          </w:tcPr>
          <w:p w14:paraId="469426B9"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46F5509E" w14:textId="77777777">
        <w:tc>
          <w:tcPr>
            <w:tcW w:w="2254" w:type="dxa"/>
            <w:tcBorders>
              <w:top w:val="dashed" w:sz="6" w:space="0" w:color="000000"/>
              <w:left w:val="dashed" w:sz="6" w:space="0" w:color="000000"/>
              <w:bottom w:val="dashed" w:sz="6" w:space="0" w:color="000000"/>
              <w:right w:val="dashed" w:sz="6" w:space="0" w:color="000000"/>
            </w:tcBorders>
          </w:tcPr>
          <w:p w14:paraId="209F5652" w14:textId="77777777" w:rsidR="001F5915" w:rsidRDefault="00F868A7">
            <w:pPr>
              <w:widowControl w:val="0"/>
              <w:pBdr>
                <w:top w:val="nil"/>
                <w:left w:val="nil"/>
                <w:bottom w:val="nil"/>
                <w:right w:val="nil"/>
                <w:between w:val="nil"/>
              </w:pBdr>
              <w:spacing w:after="120"/>
              <w:rPr>
                <w:color w:val="000000"/>
              </w:rPr>
            </w:pPr>
            <w:r>
              <w:rPr>
                <w:color w:val="000000"/>
              </w:rPr>
              <w:t>2.4.7 Widoczny fokus (AA)</w:t>
            </w:r>
          </w:p>
        </w:tc>
        <w:tc>
          <w:tcPr>
            <w:tcW w:w="6597" w:type="dxa"/>
            <w:tcBorders>
              <w:top w:val="dashed" w:sz="6" w:space="0" w:color="000000"/>
              <w:left w:val="dashed" w:sz="6" w:space="0" w:color="000000"/>
              <w:bottom w:val="dashed" w:sz="6" w:space="0" w:color="000000"/>
              <w:right w:val="dashed" w:sz="6" w:space="0" w:color="000000"/>
            </w:tcBorders>
          </w:tcPr>
          <w:p w14:paraId="1BBF545E" w14:textId="77777777" w:rsidR="001F5915" w:rsidRDefault="00F868A7">
            <w:pPr>
              <w:widowControl w:val="0"/>
              <w:pBdr>
                <w:top w:val="nil"/>
                <w:left w:val="nil"/>
                <w:bottom w:val="nil"/>
                <w:right w:val="nil"/>
                <w:between w:val="nil"/>
              </w:pBdr>
              <w:spacing w:after="120"/>
              <w:rPr>
                <w:color w:val="000000"/>
              </w:rPr>
            </w:pPr>
            <w:r>
              <w:rPr>
                <w:color w:val="000000"/>
              </w:rPr>
              <w:t>Sprawdzenie, czy podczas nawigacji za pomocą klawiatury element posiadający aktualne zaznaczenie (fokus) jest dobrze widoczny poprzez wyraźne zaznaczenie jego obramowania lub zmianę tła (np. inwersje kolorów) i spełnia minimalne wymagania kontrastu w stosunku do tła (minimum 3,0:1).</w:t>
            </w:r>
          </w:p>
        </w:tc>
        <w:tc>
          <w:tcPr>
            <w:tcW w:w="4889" w:type="dxa"/>
            <w:tcBorders>
              <w:top w:val="dashed" w:sz="6" w:space="0" w:color="000000"/>
              <w:left w:val="dashed" w:sz="6" w:space="0" w:color="000000"/>
              <w:bottom w:val="dashed" w:sz="6" w:space="0" w:color="000000"/>
              <w:right w:val="dashed" w:sz="6" w:space="0" w:color="000000"/>
            </w:tcBorders>
          </w:tcPr>
          <w:p w14:paraId="1614660E" w14:textId="77777777" w:rsidR="001F5915" w:rsidRDefault="00F868A7">
            <w:pPr>
              <w:widowControl w:val="0"/>
              <w:pBdr>
                <w:top w:val="nil"/>
                <w:left w:val="nil"/>
                <w:bottom w:val="nil"/>
                <w:right w:val="nil"/>
                <w:between w:val="nil"/>
              </w:pBdr>
              <w:spacing w:after="120"/>
              <w:rPr>
                <w:color w:val="000000"/>
              </w:rPr>
            </w:pPr>
            <w:r>
              <w:rPr>
                <w:color w:val="000000"/>
              </w:rPr>
              <w:t>TAK z dużymi ograniczeniami</w:t>
            </w:r>
            <w:r>
              <w:t>.</w:t>
            </w:r>
          </w:p>
          <w:p w14:paraId="279BDAA3" w14:textId="77777777" w:rsidR="001F5915" w:rsidRDefault="00F868A7">
            <w:pPr>
              <w:widowControl w:val="0"/>
              <w:pBdr>
                <w:top w:val="nil"/>
                <w:left w:val="nil"/>
                <w:bottom w:val="nil"/>
                <w:right w:val="nil"/>
                <w:between w:val="nil"/>
              </w:pBdr>
              <w:spacing w:after="120"/>
            </w:pPr>
            <w:r>
              <w:rPr>
                <w:color w:val="000000"/>
              </w:rPr>
              <w:t>Elementy wskazane fokusem są wyróżnione jedyni kolorem. Brak wyróżnieni</w:t>
            </w:r>
            <w:r>
              <w:t>a ramką.</w:t>
            </w:r>
          </w:p>
          <w:p w14:paraId="16226D4F" w14:textId="77777777" w:rsidR="001F5915" w:rsidRDefault="00F868A7">
            <w:pPr>
              <w:widowControl w:val="0"/>
              <w:pBdr>
                <w:top w:val="nil"/>
                <w:left w:val="nil"/>
                <w:bottom w:val="nil"/>
                <w:right w:val="nil"/>
                <w:between w:val="nil"/>
              </w:pBdr>
              <w:spacing w:after="120"/>
            </w:pPr>
            <w:r>
              <w:t>W pewnych przypadkach zaznaczany jest tylko pierwszy element listy (np. lista aktualności).</w:t>
            </w:r>
          </w:p>
          <w:p w14:paraId="211F77DB" w14:textId="2DA2DD4A" w:rsidR="00A21087" w:rsidRDefault="00A21087">
            <w:pPr>
              <w:widowControl w:val="0"/>
              <w:pBdr>
                <w:top w:val="nil"/>
                <w:left w:val="nil"/>
                <w:bottom w:val="nil"/>
                <w:right w:val="nil"/>
                <w:between w:val="nil"/>
              </w:pBdr>
              <w:spacing w:after="120"/>
            </w:pPr>
          </w:p>
        </w:tc>
        <w:tc>
          <w:tcPr>
            <w:tcW w:w="1569" w:type="dxa"/>
            <w:tcBorders>
              <w:top w:val="dashed" w:sz="6" w:space="0" w:color="000000"/>
              <w:left w:val="dashed" w:sz="6" w:space="0" w:color="000000"/>
              <w:bottom w:val="dashed" w:sz="6" w:space="0" w:color="000000"/>
              <w:right w:val="dashed" w:sz="6" w:space="0" w:color="000000"/>
            </w:tcBorders>
          </w:tcPr>
          <w:p w14:paraId="4F45E1D4"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130C3956" w14:textId="77777777">
        <w:tc>
          <w:tcPr>
            <w:tcW w:w="2254" w:type="dxa"/>
            <w:tcBorders>
              <w:top w:val="dashed" w:sz="6" w:space="0" w:color="000000"/>
              <w:left w:val="dashed" w:sz="6" w:space="0" w:color="000000"/>
              <w:bottom w:val="dashed" w:sz="6" w:space="0" w:color="000000"/>
              <w:right w:val="dashed" w:sz="6" w:space="0" w:color="000000"/>
            </w:tcBorders>
          </w:tcPr>
          <w:p w14:paraId="4C2285A1" w14:textId="77777777" w:rsidR="001F5915" w:rsidRDefault="00F868A7">
            <w:pPr>
              <w:widowControl w:val="0"/>
              <w:pBdr>
                <w:top w:val="nil"/>
                <w:left w:val="nil"/>
                <w:bottom w:val="nil"/>
                <w:right w:val="nil"/>
                <w:between w:val="nil"/>
              </w:pBdr>
              <w:spacing w:after="120"/>
              <w:rPr>
                <w:color w:val="000000"/>
              </w:rPr>
            </w:pPr>
            <w:r>
              <w:rPr>
                <w:color w:val="000000"/>
              </w:rPr>
              <w:t>2.4.8 Lokalizacja (AAA)</w:t>
            </w:r>
          </w:p>
        </w:tc>
        <w:tc>
          <w:tcPr>
            <w:tcW w:w="6597" w:type="dxa"/>
            <w:tcBorders>
              <w:top w:val="dashed" w:sz="6" w:space="0" w:color="000000"/>
              <w:left w:val="dashed" w:sz="6" w:space="0" w:color="000000"/>
              <w:bottom w:val="dashed" w:sz="6" w:space="0" w:color="000000"/>
              <w:right w:val="dashed" w:sz="6" w:space="0" w:color="000000"/>
            </w:tcBorders>
          </w:tcPr>
          <w:p w14:paraId="636D4F39" w14:textId="77777777" w:rsidR="001F5915" w:rsidRDefault="00F868A7">
            <w:pPr>
              <w:widowControl w:val="0"/>
              <w:pBdr>
                <w:top w:val="nil"/>
                <w:left w:val="nil"/>
                <w:bottom w:val="nil"/>
                <w:right w:val="nil"/>
                <w:between w:val="nil"/>
              </w:pBdr>
              <w:spacing w:after="120"/>
              <w:rPr>
                <w:color w:val="000000"/>
              </w:rPr>
            </w:pPr>
            <w:r>
              <w:rPr>
                <w:color w:val="000000"/>
              </w:rPr>
              <w:t>Sprawdzenie, czy jeśli strona internetowa składa się z sekwencji stron lub jej struktura jest skomplikowana, jest wskazane miejsce aktualnej podstrony, np. za pomocą ścieżki okruszków (</w:t>
            </w:r>
            <w:proofErr w:type="spellStart"/>
            <w:r>
              <w:rPr>
                <w:color w:val="000000"/>
              </w:rPr>
              <w:t>breadcrumbs</w:t>
            </w:r>
            <w:proofErr w:type="spellEnd"/>
            <w:r>
              <w:rPr>
                <w:color w:val="000000"/>
              </w:rPr>
              <w:t>) lub określając bieżący krok w sekwencji (np. „Krok 2 z 5 – adres wysyłki”).</w:t>
            </w:r>
          </w:p>
        </w:tc>
        <w:tc>
          <w:tcPr>
            <w:tcW w:w="4889" w:type="dxa"/>
            <w:tcBorders>
              <w:top w:val="dashed" w:sz="6" w:space="0" w:color="000000"/>
              <w:left w:val="dashed" w:sz="6" w:space="0" w:color="000000"/>
              <w:bottom w:val="dashed" w:sz="6" w:space="0" w:color="000000"/>
              <w:right w:val="dashed" w:sz="6" w:space="0" w:color="000000"/>
            </w:tcBorders>
          </w:tcPr>
          <w:p w14:paraId="73852076" w14:textId="77777777" w:rsidR="001F5915" w:rsidRDefault="00F868A7">
            <w:pPr>
              <w:widowControl w:val="0"/>
              <w:pBdr>
                <w:top w:val="nil"/>
                <w:left w:val="nil"/>
                <w:bottom w:val="nil"/>
                <w:right w:val="nil"/>
                <w:between w:val="nil"/>
              </w:pBdr>
              <w:spacing w:after="120"/>
              <w:rPr>
                <w:color w:val="000000"/>
              </w:rPr>
            </w:pPr>
            <w:r>
              <w:t>NIE</w:t>
            </w:r>
          </w:p>
          <w:p w14:paraId="553B3824" w14:textId="77777777" w:rsidR="001F5915" w:rsidRDefault="00F868A7">
            <w:pPr>
              <w:widowControl w:val="0"/>
              <w:pBdr>
                <w:top w:val="nil"/>
                <w:left w:val="nil"/>
                <w:bottom w:val="nil"/>
                <w:right w:val="nil"/>
                <w:between w:val="nil"/>
              </w:pBdr>
              <w:spacing w:after="120"/>
              <w:rPr>
                <w:color w:val="000000"/>
              </w:rPr>
            </w:pPr>
            <w:r>
              <w:t>Brak</w:t>
            </w:r>
            <w:r>
              <w:rPr>
                <w:color w:val="000000"/>
              </w:rPr>
              <w:t xml:space="preserve"> </w:t>
            </w:r>
            <w:proofErr w:type="spellStart"/>
            <w:r>
              <w:rPr>
                <w:color w:val="000000"/>
              </w:rPr>
              <w:t>breadcrumb</w:t>
            </w:r>
            <w:proofErr w:type="spellEnd"/>
            <w:r>
              <w:rPr>
                <w:color w:val="000000"/>
              </w:rPr>
              <w:t>.</w:t>
            </w:r>
          </w:p>
        </w:tc>
        <w:tc>
          <w:tcPr>
            <w:tcW w:w="1569" w:type="dxa"/>
            <w:tcBorders>
              <w:top w:val="dashed" w:sz="6" w:space="0" w:color="000000"/>
              <w:left w:val="dashed" w:sz="6" w:space="0" w:color="000000"/>
              <w:bottom w:val="dashed" w:sz="6" w:space="0" w:color="000000"/>
              <w:right w:val="dashed" w:sz="6" w:space="0" w:color="000000"/>
            </w:tcBorders>
          </w:tcPr>
          <w:p w14:paraId="5BE59EDC" w14:textId="77777777" w:rsidR="001F5915" w:rsidRDefault="00F868A7">
            <w:pPr>
              <w:widowControl w:val="0"/>
              <w:pBdr>
                <w:top w:val="nil"/>
                <w:left w:val="nil"/>
                <w:bottom w:val="nil"/>
                <w:right w:val="nil"/>
                <w:between w:val="nil"/>
              </w:pBdr>
              <w:spacing w:after="120"/>
              <w:rPr>
                <w:color w:val="000000"/>
              </w:rPr>
            </w:pPr>
            <w:r>
              <w:t>NIE</w:t>
            </w:r>
          </w:p>
        </w:tc>
      </w:tr>
      <w:tr w:rsidR="001F5915" w14:paraId="6A55AD88" w14:textId="77777777">
        <w:tc>
          <w:tcPr>
            <w:tcW w:w="2254" w:type="dxa"/>
            <w:tcBorders>
              <w:top w:val="dashed" w:sz="6" w:space="0" w:color="000000"/>
              <w:left w:val="dashed" w:sz="6" w:space="0" w:color="000000"/>
              <w:bottom w:val="dashed" w:sz="6" w:space="0" w:color="000000"/>
              <w:right w:val="dashed" w:sz="6" w:space="0" w:color="000000"/>
            </w:tcBorders>
          </w:tcPr>
          <w:p w14:paraId="570062CB" w14:textId="77777777" w:rsidR="001F5915" w:rsidRDefault="00F868A7">
            <w:pPr>
              <w:widowControl w:val="0"/>
              <w:pBdr>
                <w:top w:val="nil"/>
                <w:left w:val="nil"/>
                <w:bottom w:val="nil"/>
                <w:right w:val="nil"/>
                <w:between w:val="nil"/>
              </w:pBdr>
              <w:spacing w:after="120"/>
              <w:rPr>
                <w:color w:val="000000"/>
              </w:rPr>
            </w:pPr>
            <w:r>
              <w:rPr>
                <w:color w:val="000000"/>
              </w:rPr>
              <w:t>2.4.9 Cel linku (z samego linku) (AAA)</w:t>
            </w:r>
          </w:p>
        </w:tc>
        <w:tc>
          <w:tcPr>
            <w:tcW w:w="6597" w:type="dxa"/>
            <w:tcBorders>
              <w:top w:val="dashed" w:sz="6" w:space="0" w:color="000000"/>
              <w:left w:val="dashed" w:sz="6" w:space="0" w:color="000000"/>
              <w:bottom w:val="dashed" w:sz="6" w:space="0" w:color="000000"/>
              <w:right w:val="dashed" w:sz="6" w:space="0" w:color="000000"/>
            </w:tcBorders>
          </w:tcPr>
          <w:p w14:paraId="44DAFBAF" w14:textId="77777777" w:rsidR="001F5915" w:rsidRDefault="00F868A7">
            <w:pPr>
              <w:widowControl w:val="0"/>
              <w:pBdr>
                <w:top w:val="nil"/>
                <w:left w:val="nil"/>
                <w:bottom w:val="nil"/>
                <w:right w:val="nil"/>
                <w:between w:val="nil"/>
              </w:pBdr>
              <w:spacing w:after="120"/>
              <w:rPr>
                <w:color w:val="000000"/>
              </w:rPr>
            </w:pPr>
            <w:r>
              <w:rPr>
                <w:color w:val="000000"/>
              </w:rPr>
              <w:t>Sprawdzenie, czy linki (lub przyciski formularza, czy też obszary aktywne map odnośników) nie są generalnie dwuznaczne dla użytkowników i są wystarczająco opisane z określeniem swojego celu bezpośrednio z tekstu linkowanego. Nie powinny istnieć linki (lub przyciski graficzne formularzy) z tym samym tekstem linkujące do różnych miejsc (np. „Czytaj więcej”).</w:t>
            </w:r>
          </w:p>
        </w:tc>
        <w:tc>
          <w:tcPr>
            <w:tcW w:w="4889" w:type="dxa"/>
            <w:tcBorders>
              <w:top w:val="dashed" w:sz="6" w:space="0" w:color="000000"/>
              <w:left w:val="dashed" w:sz="6" w:space="0" w:color="000000"/>
              <w:bottom w:val="dashed" w:sz="6" w:space="0" w:color="000000"/>
              <w:right w:val="dashed" w:sz="6" w:space="0" w:color="000000"/>
            </w:tcBorders>
          </w:tcPr>
          <w:p w14:paraId="1FF63EAB" w14:textId="77777777" w:rsidR="001F5915" w:rsidRDefault="00F868A7">
            <w:pPr>
              <w:widowControl w:val="0"/>
              <w:pBdr>
                <w:top w:val="nil"/>
                <w:left w:val="nil"/>
                <w:bottom w:val="nil"/>
                <w:right w:val="nil"/>
                <w:between w:val="nil"/>
              </w:pBdr>
              <w:spacing w:after="120"/>
              <w:rPr>
                <w:color w:val="000000"/>
              </w:rPr>
            </w:pPr>
            <w:r>
              <w:rPr>
                <w:color w:val="000000"/>
              </w:rPr>
              <w:t xml:space="preserve">TAK z </w:t>
            </w:r>
            <w:r>
              <w:t>ograniczeniami.</w:t>
            </w:r>
          </w:p>
          <w:p w14:paraId="74698C8D" w14:textId="77777777" w:rsidR="001F5915" w:rsidRDefault="00F868A7">
            <w:pPr>
              <w:widowControl w:val="0"/>
              <w:spacing w:after="120"/>
            </w:pPr>
            <w:r>
              <w:t>Nie wszystkie linki są jednoznaczne</w:t>
            </w:r>
          </w:p>
          <w:p w14:paraId="44CEF4A5" w14:textId="0BC75769" w:rsidR="00057B41" w:rsidRDefault="00057B41">
            <w:pPr>
              <w:widowControl w:val="0"/>
              <w:spacing w:after="120"/>
            </w:pPr>
            <w:r>
              <w:t xml:space="preserve">W Programach studiów występują linki opisane „szczegóły”. </w:t>
            </w:r>
          </w:p>
        </w:tc>
        <w:tc>
          <w:tcPr>
            <w:tcW w:w="1569" w:type="dxa"/>
            <w:tcBorders>
              <w:top w:val="dashed" w:sz="6" w:space="0" w:color="000000"/>
              <w:left w:val="dashed" w:sz="6" w:space="0" w:color="000000"/>
              <w:bottom w:val="dashed" w:sz="6" w:space="0" w:color="000000"/>
              <w:right w:val="dashed" w:sz="6" w:space="0" w:color="000000"/>
            </w:tcBorders>
          </w:tcPr>
          <w:p w14:paraId="528C4591"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43EBC2BD" w14:textId="77777777">
        <w:tc>
          <w:tcPr>
            <w:tcW w:w="2254" w:type="dxa"/>
            <w:tcBorders>
              <w:top w:val="dashed" w:sz="6" w:space="0" w:color="000000"/>
              <w:left w:val="dashed" w:sz="6" w:space="0" w:color="000000"/>
              <w:bottom w:val="dashed" w:sz="6" w:space="0" w:color="000000"/>
              <w:right w:val="dashed" w:sz="6" w:space="0" w:color="000000"/>
            </w:tcBorders>
          </w:tcPr>
          <w:p w14:paraId="73EF1CC9" w14:textId="77777777" w:rsidR="001F5915" w:rsidRDefault="00F868A7">
            <w:pPr>
              <w:widowControl w:val="0"/>
              <w:pBdr>
                <w:top w:val="nil"/>
                <w:left w:val="nil"/>
                <w:bottom w:val="nil"/>
                <w:right w:val="nil"/>
                <w:between w:val="nil"/>
              </w:pBdr>
              <w:spacing w:after="120"/>
              <w:rPr>
                <w:color w:val="000000"/>
              </w:rPr>
            </w:pPr>
            <w:r>
              <w:rPr>
                <w:color w:val="000000"/>
              </w:rPr>
              <w:t>2.4.10 Nagłówki sekcji (AAA)</w:t>
            </w:r>
          </w:p>
        </w:tc>
        <w:tc>
          <w:tcPr>
            <w:tcW w:w="6597" w:type="dxa"/>
            <w:tcBorders>
              <w:top w:val="dashed" w:sz="6" w:space="0" w:color="000000"/>
              <w:left w:val="dashed" w:sz="6" w:space="0" w:color="000000"/>
              <w:bottom w:val="dashed" w:sz="6" w:space="0" w:color="000000"/>
              <w:right w:val="dashed" w:sz="6" w:space="0" w:color="000000"/>
            </w:tcBorders>
          </w:tcPr>
          <w:p w14:paraId="373037D1" w14:textId="77777777" w:rsidR="001F5915" w:rsidRDefault="00F868A7">
            <w:pPr>
              <w:widowControl w:val="0"/>
              <w:pBdr>
                <w:top w:val="nil"/>
                <w:left w:val="nil"/>
                <w:bottom w:val="nil"/>
                <w:right w:val="nil"/>
                <w:between w:val="nil"/>
              </w:pBdr>
              <w:spacing w:after="120"/>
              <w:rPr>
                <w:color w:val="000000"/>
              </w:rPr>
            </w:pPr>
            <w:r>
              <w:rPr>
                <w:color w:val="000000"/>
              </w:rPr>
              <w:t>Sprawdzenie, czy każda z sekcji z treścią jest opisana za pomocą nagłówków (tytułów), tam gdzie będzie to konieczne.</w:t>
            </w:r>
          </w:p>
        </w:tc>
        <w:tc>
          <w:tcPr>
            <w:tcW w:w="4889" w:type="dxa"/>
            <w:tcBorders>
              <w:top w:val="dashed" w:sz="6" w:space="0" w:color="000000"/>
              <w:left w:val="dashed" w:sz="6" w:space="0" w:color="000000"/>
              <w:bottom w:val="dashed" w:sz="6" w:space="0" w:color="000000"/>
              <w:right w:val="dashed" w:sz="6" w:space="0" w:color="000000"/>
            </w:tcBorders>
          </w:tcPr>
          <w:p w14:paraId="4FDA1CE0" w14:textId="77777777" w:rsidR="001F5915" w:rsidRDefault="00F868A7">
            <w:pPr>
              <w:widowControl w:val="0"/>
              <w:pBdr>
                <w:top w:val="nil"/>
                <w:left w:val="nil"/>
                <w:bottom w:val="nil"/>
                <w:right w:val="nil"/>
                <w:between w:val="nil"/>
              </w:pBdr>
              <w:spacing w:after="120"/>
              <w:rPr>
                <w:color w:val="000000"/>
              </w:rPr>
            </w:pPr>
            <w:r>
              <w:rPr>
                <w:color w:val="000000"/>
              </w:rPr>
              <w:t>TAK z ograniczeniami.</w:t>
            </w:r>
          </w:p>
          <w:p w14:paraId="7D928FF1" w14:textId="493F5FEB" w:rsidR="001F5915" w:rsidRDefault="00F868A7">
            <w:pPr>
              <w:widowControl w:val="0"/>
              <w:pBdr>
                <w:top w:val="nil"/>
                <w:left w:val="nil"/>
                <w:bottom w:val="nil"/>
                <w:right w:val="nil"/>
                <w:between w:val="nil"/>
              </w:pBdr>
              <w:spacing w:after="120"/>
            </w:pPr>
            <w:r>
              <w:t xml:space="preserve">Istnieją spisy zawartości nieopatrzone tytułem (np. Aktualności). </w:t>
            </w:r>
          </w:p>
        </w:tc>
        <w:tc>
          <w:tcPr>
            <w:tcW w:w="1569" w:type="dxa"/>
            <w:tcBorders>
              <w:top w:val="dashed" w:sz="6" w:space="0" w:color="000000"/>
              <w:left w:val="dashed" w:sz="6" w:space="0" w:color="000000"/>
              <w:bottom w:val="dashed" w:sz="6" w:space="0" w:color="000000"/>
              <w:right w:val="dashed" w:sz="6" w:space="0" w:color="000000"/>
            </w:tcBorders>
          </w:tcPr>
          <w:p w14:paraId="7AA91732" w14:textId="77777777" w:rsidR="001F5915" w:rsidRDefault="00F868A7">
            <w:pPr>
              <w:widowControl w:val="0"/>
              <w:pBdr>
                <w:top w:val="nil"/>
                <w:left w:val="nil"/>
                <w:bottom w:val="nil"/>
                <w:right w:val="nil"/>
                <w:between w:val="nil"/>
              </w:pBdr>
              <w:spacing w:after="120"/>
              <w:rPr>
                <w:color w:val="000000"/>
              </w:rPr>
            </w:pPr>
            <w:r>
              <w:rPr>
                <w:color w:val="000000"/>
              </w:rPr>
              <w:t>TAK</w:t>
            </w:r>
          </w:p>
        </w:tc>
      </w:tr>
    </w:tbl>
    <w:p w14:paraId="469AA3F4" w14:textId="77777777" w:rsidR="001F5915" w:rsidRDefault="001F5915"/>
    <w:p w14:paraId="35909292" w14:textId="77777777" w:rsidR="001F5915" w:rsidRDefault="00F868A7">
      <w:pPr>
        <w:numPr>
          <w:ilvl w:val="0"/>
          <w:numId w:val="2"/>
        </w:numPr>
        <w:pBdr>
          <w:top w:val="nil"/>
          <w:left w:val="nil"/>
          <w:bottom w:val="nil"/>
          <w:right w:val="nil"/>
          <w:between w:val="nil"/>
        </w:pBdr>
        <w:tabs>
          <w:tab w:val="left" w:pos="1134"/>
        </w:tabs>
        <w:spacing w:before="240"/>
        <w:rPr>
          <w:b/>
          <w:color w:val="000000"/>
        </w:rPr>
      </w:pPr>
      <w:r>
        <w:rPr>
          <w:b/>
          <w:color w:val="000000"/>
        </w:rPr>
        <w:lastRenderedPageBreak/>
        <w:t>Metoda analizy eksperckiej – Zasada 2, Wytyczna 2.5</w:t>
      </w:r>
    </w:p>
    <w:tbl>
      <w:tblPr>
        <w:tblStyle w:val="a8"/>
        <w:tblW w:w="153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4"/>
        <w:gridCol w:w="6597"/>
        <w:gridCol w:w="4889"/>
        <w:gridCol w:w="1569"/>
      </w:tblGrid>
      <w:tr w:rsidR="001F5915" w14:paraId="54A3D535"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0653B718" w14:textId="77777777" w:rsidR="001F5915" w:rsidRDefault="00F868A7">
            <w:pPr>
              <w:pBdr>
                <w:top w:val="nil"/>
                <w:left w:val="nil"/>
                <w:bottom w:val="nil"/>
                <w:right w:val="nil"/>
                <w:between w:val="nil"/>
              </w:pBdr>
              <w:spacing w:line="259" w:lineRule="auto"/>
              <w:rPr>
                <w:color w:val="FFFFFF"/>
              </w:rPr>
            </w:pPr>
            <w:r>
              <w:rPr>
                <w:color w:val="FFFFFF"/>
              </w:rPr>
              <w:t>Wytyczna 2.5</w:t>
            </w:r>
          </w:p>
        </w:tc>
      </w:tr>
      <w:tr w:rsidR="001F5915" w14:paraId="5A3936AF"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2C3722A7" w14:textId="77777777" w:rsidR="001F5915" w:rsidRDefault="00F868A7">
            <w:pPr>
              <w:pBdr>
                <w:top w:val="nil"/>
                <w:left w:val="nil"/>
                <w:bottom w:val="nil"/>
                <w:right w:val="nil"/>
                <w:between w:val="nil"/>
              </w:pBdr>
              <w:spacing w:line="259" w:lineRule="auto"/>
              <w:rPr>
                <w:color w:val="FFFFFF"/>
              </w:rPr>
            </w:pPr>
            <w:r>
              <w:rPr>
                <w:color w:val="FFFFFF"/>
              </w:rPr>
              <w:t>Wprowadzanie danych: Ułatwienie użytkownikom obsługi funkcji za pomocą różnych danych wejściowych poza klawiaturą.</w:t>
            </w:r>
          </w:p>
        </w:tc>
      </w:tr>
      <w:tr w:rsidR="001F5915" w14:paraId="454B4321" w14:textId="77777777">
        <w:tc>
          <w:tcPr>
            <w:tcW w:w="2254" w:type="dxa"/>
            <w:tcBorders>
              <w:top w:val="single" w:sz="8" w:space="0" w:color="FFFFFF"/>
              <w:left w:val="single" w:sz="8" w:space="0" w:color="FFFFFF"/>
              <w:bottom w:val="dashed" w:sz="6" w:space="0" w:color="000000"/>
              <w:right w:val="single" w:sz="8" w:space="0" w:color="FFFFFF"/>
            </w:tcBorders>
            <w:shd w:val="clear" w:color="auto" w:fill="4472C4"/>
          </w:tcPr>
          <w:p w14:paraId="5FF3C57E" w14:textId="77777777" w:rsidR="001F5915" w:rsidRDefault="00F868A7">
            <w:pPr>
              <w:pBdr>
                <w:top w:val="nil"/>
                <w:left w:val="nil"/>
                <w:bottom w:val="nil"/>
                <w:right w:val="nil"/>
                <w:between w:val="nil"/>
              </w:pBdr>
              <w:spacing w:line="259" w:lineRule="auto"/>
              <w:rPr>
                <w:color w:val="FFFFFF"/>
              </w:rPr>
            </w:pPr>
            <w:r>
              <w:rPr>
                <w:color w:val="FFFFFF"/>
              </w:rPr>
              <w:t xml:space="preserve">Kryterium sukcesu </w:t>
            </w:r>
          </w:p>
        </w:tc>
        <w:tc>
          <w:tcPr>
            <w:tcW w:w="6597" w:type="dxa"/>
            <w:tcBorders>
              <w:top w:val="single" w:sz="8" w:space="0" w:color="FFFFFF"/>
              <w:left w:val="single" w:sz="8" w:space="0" w:color="FFFFFF"/>
              <w:bottom w:val="dashed" w:sz="6" w:space="0" w:color="000000"/>
              <w:right w:val="single" w:sz="8" w:space="0" w:color="FFFFFF"/>
            </w:tcBorders>
            <w:shd w:val="clear" w:color="auto" w:fill="4472C4"/>
          </w:tcPr>
          <w:p w14:paraId="25EC5E86" w14:textId="77777777" w:rsidR="001F5915" w:rsidRDefault="00F868A7">
            <w:pPr>
              <w:pBdr>
                <w:top w:val="nil"/>
                <w:left w:val="nil"/>
                <w:bottom w:val="nil"/>
                <w:right w:val="nil"/>
                <w:between w:val="nil"/>
              </w:pBdr>
              <w:spacing w:line="259" w:lineRule="auto"/>
              <w:rPr>
                <w:color w:val="FFFFFF"/>
              </w:rPr>
            </w:pPr>
            <w:r>
              <w:rPr>
                <w:color w:val="FFFFFF"/>
              </w:rPr>
              <w:t>Rekomendacje</w:t>
            </w:r>
          </w:p>
        </w:tc>
        <w:tc>
          <w:tcPr>
            <w:tcW w:w="4889" w:type="dxa"/>
            <w:tcBorders>
              <w:top w:val="single" w:sz="8" w:space="0" w:color="FFFFFF"/>
              <w:left w:val="single" w:sz="8" w:space="0" w:color="FFFFFF"/>
              <w:bottom w:val="dashed" w:sz="6" w:space="0" w:color="000000"/>
              <w:right w:val="single" w:sz="8" w:space="0" w:color="FFFFFF"/>
            </w:tcBorders>
            <w:shd w:val="clear" w:color="auto" w:fill="4472C4"/>
          </w:tcPr>
          <w:p w14:paraId="77F2F5CC" w14:textId="77777777" w:rsidR="001F5915" w:rsidRDefault="00F868A7">
            <w:pPr>
              <w:pBdr>
                <w:top w:val="nil"/>
                <w:left w:val="nil"/>
                <w:bottom w:val="nil"/>
                <w:right w:val="nil"/>
                <w:between w:val="nil"/>
              </w:pBdr>
              <w:spacing w:line="259" w:lineRule="auto"/>
              <w:rPr>
                <w:color w:val="FFFFFF"/>
              </w:rPr>
            </w:pPr>
            <w:r>
              <w:rPr>
                <w:color w:val="FFFFFF"/>
              </w:rPr>
              <w:t>Realizacja</w:t>
            </w:r>
          </w:p>
        </w:tc>
        <w:tc>
          <w:tcPr>
            <w:tcW w:w="1569" w:type="dxa"/>
            <w:tcBorders>
              <w:top w:val="single" w:sz="8" w:space="0" w:color="FFFFFF"/>
              <w:left w:val="single" w:sz="8" w:space="0" w:color="FFFFFF"/>
              <w:bottom w:val="dashed" w:sz="6" w:space="0" w:color="000000"/>
              <w:right w:val="single" w:sz="8" w:space="0" w:color="FFFFFF"/>
            </w:tcBorders>
            <w:shd w:val="clear" w:color="auto" w:fill="4472C4"/>
          </w:tcPr>
          <w:p w14:paraId="3ECC7903" w14:textId="77777777" w:rsidR="001F5915" w:rsidRDefault="00F868A7">
            <w:pPr>
              <w:pBdr>
                <w:top w:val="nil"/>
                <w:left w:val="nil"/>
                <w:bottom w:val="nil"/>
                <w:right w:val="nil"/>
                <w:between w:val="nil"/>
              </w:pBdr>
              <w:spacing w:line="259" w:lineRule="auto"/>
              <w:rPr>
                <w:color w:val="FFFFFF"/>
              </w:rPr>
            </w:pPr>
            <w:r>
              <w:rPr>
                <w:color w:val="FFFFFF"/>
              </w:rPr>
              <w:t>Spełnienie wymagań</w:t>
            </w:r>
          </w:p>
        </w:tc>
      </w:tr>
      <w:tr w:rsidR="001F5915" w14:paraId="0DF86A85" w14:textId="77777777">
        <w:tc>
          <w:tcPr>
            <w:tcW w:w="2254" w:type="dxa"/>
            <w:tcBorders>
              <w:top w:val="dashed" w:sz="6" w:space="0" w:color="000000"/>
              <w:left w:val="dashed" w:sz="6" w:space="0" w:color="000000"/>
              <w:bottom w:val="dashed" w:sz="6" w:space="0" w:color="000000"/>
              <w:right w:val="dashed" w:sz="6" w:space="0" w:color="000000"/>
            </w:tcBorders>
          </w:tcPr>
          <w:p w14:paraId="735B1710" w14:textId="77777777" w:rsidR="001F5915" w:rsidRDefault="00F868A7">
            <w:pPr>
              <w:widowControl w:val="0"/>
              <w:pBdr>
                <w:top w:val="nil"/>
                <w:left w:val="nil"/>
                <w:bottom w:val="nil"/>
                <w:right w:val="nil"/>
                <w:between w:val="nil"/>
              </w:pBdr>
              <w:spacing w:after="120"/>
              <w:rPr>
                <w:color w:val="000000"/>
              </w:rPr>
            </w:pPr>
            <w:r>
              <w:rPr>
                <w:color w:val="000000"/>
              </w:rPr>
              <w:t>2.5.1 Gesty wskazujące (A)</w:t>
            </w:r>
          </w:p>
        </w:tc>
        <w:tc>
          <w:tcPr>
            <w:tcW w:w="6597" w:type="dxa"/>
            <w:tcBorders>
              <w:top w:val="dashed" w:sz="6" w:space="0" w:color="000000"/>
              <w:left w:val="dashed" w:sz="6" w:space="0" w:color="000000"/>
              <w:bottom w:val="dashed" w:sz="6" w:space="0" w:color="000000"/>
              <w:right w:val="dashed" w:sz="6" w:space="0" w:color="000000"/>
            </w:tcBorders>
          </w:tcPr>
          <w:p w14:paraId="0890A4FF" w14:textId="77777777" w:rsidR="001F5915" w:rsidRDefault="00F868A7">
            <w:pPr>
              <w:widowControl w:val="0"/>
              <w:pBdr>
                <w:top w:val="nil"/>
                <w:left w:val="nil"/>
                <w:bottom w:val="nil"/>
                <w:right w:val="nil"/>
                <w:between w:val="nil"/>
              </w:pBdr>
              <w:spacing w:after="120"/>
              <w:rPr>
                <w:color w:val="000000"/>
              </w:rPr>
            </w:pPr>
            <w:r>
              <w:rPr>
                <w:color w:val="000000"/>
              </w:rPr>
              <w:t>Sprawdzenie, czy na urządzeniach dotykowych gesty wielopunktowe lub oparte na ścieżce (jak np. szczypanie, przeciąganie) można wykonać za pomocą aktywowania jednym punktem jak np. dotknięcie w przycisk. Wyjątkiem są sytuacje kiedy konkretna funkcjonalność jest oparta o gesty wielopunktowe lub ścieżkę.</w:t>
            </w:r>
          </w:p>
        </w:tc>
        <w:tc>
          <w:tcPr>
            <w:tcW w:w="4889" w:type="dxa"/>
            <w:tcBorders>
              <w:top w:val="dashed" w:sz="6" w:space="0" w:color="000000"/>
              <w:left w:val="dashed" w:sz="6" w:space="0" w:color="000000"/>
              <w:bottom w:val="dashed" w:sz="6" w:space="0" w:color="000000"/>
              <w:right w:val="dashed" w:sz="6" w:space="0" w:color="000000"/>
            </w:tcBorders>
          </w:tcPr>
          <w:p w14:paraId="30167892" w14:textId="77777777" w:rsidR="001F5915" w:rsidRDefault="00F868A7">
            <w:pPr>
              <w:widowControl w:val="0"/>
              <w:pBdr>
                <w:top w:val="nil"/>
                <w:left w:val="nil"/>
                <w:bottom w:val="nil"/>
                <w:right w:val="nil"/>
                <w:between w:val="nil"/>
              </w:pBdr>
              <w:spacing w:after="120"/>
              <w:rPr>
                <w:color w:val="000000"/>
              </w:rPr>
            </w:pPr>
            <w:r>
              <w:rPr>
                <w:color w:val="000000"/>
              </w:rPr>
              <w:t>TAK z ograniczeniami</w:t>
            </w:r>
          </w:p>
          <w:p w14:paraId="691C39C6" w14:textId="77777777" w:rsidR="001F5915" w:rsidRDefault="00F868A7">
            <w:pPr>
              <w:widowControl w:val="0"/>
              <w:pBdr>
                <w:top w:val="nil"/>
                <w:left w:val="nil"/>
                <w:bottom w:val="nil"/>
                <w:right w:val="nil"/>
                <w:between w:val="nil"/>
              </w:pBdr>
              <w:spacing w:after="120"/>
              <w:rPr>
                <w:color w:val="000000"/>
              </w:rPr>
            </w:pPr>
            <w:r>
              <w:rPr>
                <w:color w:val="000000"/>
              </w:rPr>
              <w:t xml:space="preserve">Za jakość gestów wielopunktowych odpowiada producent systemu urządzenia dotykowego, na którym uruchomiona jest przeglądarka. </w:t>
            </w:r>
          </w:p>
          <w:p w14:paraId="7AE15EBB" w14:textId="77777777" w:rsidR="001F5915" w:rsidRDefault="00F868A7">
            <w:pPr>
              <w:widowControl w:val="0"/>
              <w:pBdr>
                <w:top w:val="nil"/>
                <w:left w:val="nil"/>
                <w:bottom w:val="nil"/>
                <w:right w:val="nil"/>
                <w:between w:val="nil"/>
              </w:pBdr>
              <w:spacing w:after="120"/>
              <w:rPr>
                <w:color w:val="000000"/>
              </w:rPr>
            </w:pPr>
            <w:r>
              <w:rPr>
                <w:color w:val="000000"/>
              </w:rPr>
              <w:t>Strona w tej dziedzinie korzysta ze wszystkich funkcjonalność danej przeglądarki.</w:t>
            </w:r>
          </w:p>
          <w:p w14:paraId="32FC2B2A" w14:textId="77777777" w:rsidR="001F5915" w:rsidRDefault="00F868A7">
            <w:pPr>
              <w:widowControl w:val="0"/>
              <w:pBdr>
                <w:top w:val="nil"/>
                <w:left w:val="nil"/>
                <w:bottom w:val="nil"/>
                <w:right w:val="nil"/>
                <w:between w:val="nil"/>
              </w:pBdr>
              <w:spacing w:after="120"/>
              <w:rPr>
                <w:color w:val="000000"/>
              </w:rPr>
            </w:pPr>
            <w:r>
              <w:rPr>
                <w:color w:val="000000"/>
              </w:rPr>
              <w:t>W serwisie brak jest jednak funkcjonalności aktywowania jednym punktem.</w:t>
            </w:r>
          </w:p>
        </w:tc>
        <w:tc>
          <w:tcPr>
            <w:tcW w:w="1569" w:type="dxa"/>
            <w:tcBorders>
              <w:top w:val="dashed" w:sz="6" w:space="0" w:color="000000"/>
              <w:left w:val="dashed" w:sz="6" w:space="0" w:color="000000"/>
              <w:bottom w:val="dashed" w:sz="6" w:space="0" w:color="000000"/>
              <w:right w:val="dashed" w:sz="6" w:space="0" w:color="000000"/>
            </w:tcBorders>
          </w:tcPr>
          <w:p w14:paraId="0F10AE39"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76C6132E" w14:textId="77777777">
        <w:tc>
          <w:tcPr>
            <w:tcW w:w="2254" w:type="dxa"/>
            <w:tcBorders>
              <w:top w:val="dashed" w:sz="6" w:space="0" w:color="000000"/>
              <w:left w:val="dashed" w:sz="6" w:space="0" w:color="000000"/>
              <w:bottom w:val="dashed" w:sz="6" w:space="0" w:color="000000"/>
              <w:right w:val="dashed" w:sz="6" w:space="0" w:color="000000"/>
            </w:tcBorders>
          </w:tcPr>
          <w:p w14:paraId="0E1B316F" w14:textId="77777777" w:rsidR="001F5915" w:rsidRDefault="00F868A7">
            <w:pPr>
              <w:widowControl w:val="0"/>
              <w:pBdr>
                <w:top w:val="nil"/>
                <w:left w:val="nil"/>
                <w:bottom w:val="nil"/>
                <w:right w:val="nil"/>
                <w:between w:val="nil"/>
              </w:pBdr>
              <w:spacing w:after="120"/>
              <w:rPr>
                <w:color w:val="000000"/>
              </w:rPr>
            </w:pPr>
            <w:r>
              <w:rPr>
                <w:color w:val="000000"/>
              </w:rPr>
              <w:t>2.5.2 Anulowanie wskazania (A)</w:t>
            </w:r>
          </w:p>
        </w:tc>
        <w:tc>
          <w:tcPr>
            <w:tcW w:w="6597" w:type="dxa"/>
            <w:tcBorders>
              <w:top w:val="dashed" w:sz="6" w:space="0" w:color="000000"/>
              <w:left w:val="dashed" w:sz="6" w:space="0" w:color="000000"/>
              <w:bottom w:val="dashed" w:sz="6" w:space="0" w:color="000000"/>
              <w:right w:val="dashed" w:sz="6" w:space="0" w:color="000000"/>
            </w:tcBorders>
          </w:tcPr>
          <w:p w14:paraId="44441CE1" w14:textId="77777777" w:rsidR="001F5915" w:rsidRDefault="00F868A7">
            <w:pPr>
              <w:widowControl w:val="0"/>
              <w:pBdr>
                <w:top w:val="nil"/>
                <w:left w:val="nil"/>
                <w:bottom w:val="nil"/>
                <w:right w:val="nil"/>
                <w:between w:val="nil"/>
              </w:pBdr>
              <w:spacing w:after="120"/>
              <w:rPr>
                <w:color w:val="000000"/>
              </w:rPr>
            </w:pPr>
            <w:r>
              <w:rPr>
                <w:color w:val="000000"/>
              </w:rPr>
              <w:t xml:space="preserve">Sprawdzenie, czy w celu uniknięcia przypadkowej aktywacji elementu (przycisku, kontrolki, linku itp.) nie zostały użyte zdarzenia </w:t>
            </w:r>
            <w:r>
              <w:rPr>
                <w:rFonts w:ascii="Courier New" w:eastAsia="Courier New" w:hAnsi="Courier New" w:cs="Courier New"/>
                <w:color w:val="000000"/>
                <w:sz w:val="20"/>
                <w:szCs w:val="20"/>
              </w:rPr>
              <w:t>down</w:t>
            </w:r>
            <w:r>
              <w:rPr>
                <w:rFonts w:ascii="Consolas" w:eastAsia="Consolas" w:hAnsi="Consolas" w:cs="Consolas"/>
                <w:color w:val="000000"/>
              </w:rPr>
              <w:t xml:space="preserve"> </w:t>
            </w:r>
            <w:r>
              <w:rPr>
                <w:color w:val="000000"/>
              </w:rPr>
              <w:t xml:space="preserve">(np. </w:t>
            </w:r>
            <w:proofErr w:type="spellStart"/>
            <w:r>
              <w:rPr>
                <w:rFonts w:ascii="Courier New" w:eastAsia="Courier New" w:hAnsi="Courier New" w:cs="Courier New"/>
                <w:color w:val="000000"/>
                <w:sz w:val="20"/>
                <w:szCs w:val="20"/>
              </w:rPr>
              <w:t>onmousedown</w:t>
            </w:r>
            <w:proofErr w:type="spellEnd"/>
            <w:r>
              <w:rPr>
                <w:color w:val="000000"/>
              </w:rPr>
              <w:t>).</w:t>
            </w:r>
          </w:p>
          <w:p w14:paraId="0414CE5D" w14:textId="77777777" w:rsidR="001F5915" w:rsidRDefault="00F868A7">
            <w:pPr>
              <w:widowControl w:val="0"/>
              <w:pBdr>
                <w:top w:val="nil"/>
                <w:left w:val="nil"/>
                <w:bottom w:val="nil"/>
                <w:right w:val="nil"/>
                <w:between w:val="nil"/>
              </w:pBdr>
              <w:spacing w:after="120"/>
              <w:rPr>
                <w:color w:val="000000"/>
              </w:rPr>
            </w:pPr>
            <w:r>
              <w:rPr>
                <w:color w:val="000000"/>
              </w:rPr>
              <w:t xml:space="preserve">W przypadku kiedy użyte zostały zdarzenia </w:t>
            </w:r>
            <w:proofErr w:type="spellStart"/>
            <w:r>
              <w:rPr>
                <w:rFonts w:ascii="Courier New" w:eastAsia="Courier New" w:hAnsi="Courier New" w:cs="Courier New"/>
                <w:color w:val="000000"/>
                <w:sz w:val="20"/>
                <w:szCs w:val="20"/>
              </w:rPr>
              <w:t>up</w:t>
            </w:r>
            <w:proofErr w:type="spellEnd"/>
            <w:r>
              <w:rPr>
                <w:rFonts w:ascii="Consolas" w:eastAsia="Consolas" w:hAnsi="Consolas" w:cs="Consolas"/>
                <w:color w:val="000000"/>
              </w:rPr>
              <w:t xml:space="preserve"> </w:t>
            </w:r>
            <w:r>
              <w:rPr>
                <w:color w:val="000000"/>
              </w:rPr>
              <w:t xml:space="preserve">(np. </w:t>
            </w:r>
            <w:proofErr w:type="spellStart"/>
            <w:r>
              <w:rPr>
                <w:rFonts w:ascii="Courier New" w:eastAsia="Courier New" w:hAnsi="Courier New" w:cs="Courier New"/>
                <w:color w:val="000000"/>
                <w:sz w:val="20"/>
                <w:szCs w:val="20"/>
              </w:rPr>
              <w:t>onmouseup</w:t>
            </w:r>
            <w:proofErr w:type="spellEnd"/>
            <w:r>
              <w:rPr>
                <w:color w:val="000000"/>
              </w:rPr>
              <w:t>) musi być zapewniony mechanizm anulowania lub wycofania wykonywanej czynności</w:t>
            </w:r>
          </w:p>
        </w:tc>
        <w:tc>
          <w:tcPr>
            <w:tcW w:w="4889" w:type="dxa"/>
            <w:tcBorders>
              <w:top w:val="dashed" w:sz="6" w:space="0" w:color="000000"/>
              <w:left w:val="dashed" w:sz="6" w:space="0" w:color="000000"/>
              <w:bottom w:val="dashed" w:sz="6" w:space="0" w:color="000000"/>
              <w:right w:val="dashed" w:sz="6" w:space="0" w:color="000000"/>
            </w:tcBorders>
          </w:tcPr>
          <w:p w14:paraId="2D3D8B78" w14:textId="77777777" w:rsidR="001F5915" w:rsidRDefault="00F868A7">
            <w:pPr>
              <w:widowControl w:val="0"/>
              <w:pBdr>
                <w:top w:val="nil"/>
                <w:left w:val="nil"/>
                <w:bottom w:val="nil"/>
                <w:right w:val="nil"/>
                <w:between w:val="nil"/>
              </w:pBdr>
              <w:spacing w:after="120"/>
              <w:rPr>
                <w:color w:val="000000"/>
              </w:rPr>
            </w:pPr>
            <w:r>
              <w:rPr>
                <w:color w:val="000000"/>
              </w:rPr>
              <w:t>TAK.</w:t>
            </w:r>
          </w:p>
          <w:p w14:paraId="2D1C5196" w14:textId="77777777" w:rsidR="001F5915" w:rsidRDefault="00F868A7">
            <w:pPr>
              <w:widowControl w:val="0"/>
              <w:pBdr>
                <w:top w:val="nil"/>
                <w:left w:val="nil"/>
                <w:bottom w:val="nil"/>
                <w:right w:val="nil"/>
                <w:between w:val="nil"/>
              </w:pBdr>
              <w:spacing w:after="120"/>
              <w:rPr>
                <w:color w:val="000000"/>
              </w:rPr>
            </w:pPr>
            <w:r>
              <w:rPr>
                <w:color w:val="000000"/>
              </w:rPr>
              <w:t>Kliknięcie można anulować, jeśli zwolnienie przycisku myszy nie odbyło się w obszarze linku.</w:t>
            </w:r>
          </w:p>
        </w:tc>
        <w:tc>
          <w:tcPr>
            <w:tcW w:w="1569" w:type="dxa"/>
            <w:tcBorders>
              <w:top w:val="dashed" w:sz="6" w:space="0" w:color="000000"/>
              <w:left w:val="dashed" w:sz="6" w:space="0" w:color="000000"/>
              <w:bottom w:val="dashed" w:sz="6" w:space="0" w:color="000000"/>
              <w:right w:val="dashed" w:sz="6" w:space="0" w:color="000000"/>
            </w:tcBorders>
          </w:tcPr>
          <w:p w14:paraId="3272BCE9"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6F2818A7" w14:textId="77777777">
        <w:tc>
          <w:tcPr>
            <w:tcW w:w="2254" w:type="dxa"/>
            <w:tcBorders>
              <w:top w:val="dashed" w:sz="6" w:space="0" w:color="000000"/>
              <w:left w:val="dashed" w:sz="6" w:space="0" w:color="000000"/>
              <w:bottom w:val="dashed" w:sz="6" w:space="0" w:color="000000"/>
              <w:right w:val="dashed" w:sz="6" w:space="0" w:color="000000"/>
            </w:tcBorders>
          </w:tcPr>
          <w:p w14:paraId="27DAB211" w14:textId="77777777" w:rsidR="001F5915" w:rsidRDefault="00F868A7">
            <w:pPr>
              <w:widowControl w:val="0"/>
              <w:pBdr>
                <w:top w:val="nil"/>
                <w:left w:val="nil"/>
                <w:bottom w:val="nil"/>
                <w:right w:val="nil"/>
                <w:between w:val="nil"/>
              </w:pBdr>
              <w:spacing w:after="120"/>
              <w:rPr>
                <w:color w:val="000000"/>
              </w:rPr>
            </w:pPr>
            <w:r>
              <w:rPr>
                <w:color w:val="000000"/>
              </w:rPr>
              <w:t>2.5.3 Etykieta w nazwie (A)</w:t>
            </w:r>
          </w:p>
        </w:tc>
        <w:tc>
          <w:tcPr>
            <w:tcW w:w="6597" w:type="dxa"/>
            <w:tcBorders>
              <w:top w:val="dashed" w:sz="6" w:space="0" w:color="000000"/>
              <w:left w:val="dashed" w:sz="6" w:space="0" w:color="000000"/>
              <w:bottom w:val="dashed" w:sz="6" w:space="0" w:color="000000"/>
              <w:right w:val="dashed" w:sz="6" w:space="0" w:color="000000"/>
            </w:tcBorders>
          </w:tcPr>
          <w:p w14:paraId="0BEDEE73" w14:textId="77777777" w:rsidR="001F5915" w:rsidRDefault="00F868A7">
            <w:pPr>
              <w:widowControl w:val="0"/>
              <w:pBdr>
                <w:top w:val="nil"/>
                <w:left w:val="nil"/>
                <w:bottom w:val="nil"/>
                <w:right w:val="nil"/>
                <w:between w:val="nil"/>
              </w:pBdr>
              <w:spacing w:after="120"/>
              <w:rPr>
                <w:color w:val="000000"/>
              </w:rPr>
            </w:pPr>
            <w:r>
              <w:rPr>
                <w:color w:val="000000"/>
              </w:rPr>
              <w:t xml:space="preserve">Sprawdzenie, czy elementy interfejsu (jak np. linki, przyciski, itp.) zawierające tekst lub obrazy tekstu posiadają dostępną nazwę (etykietę, tekst alternatywny, </w:t>
            </w:r>
            <w:r>
              <w:rPr>
                <w:rFonts w:ascii="Courier New" w:eastAsia="Courier New" w:hAnsi="Courier New" w:cs="Courier New"/>
                <w:color w:val="000000"/>
                <w:sz w:val="20"/>
                <w:szCs w:val="20"/>
              </w:rPr>
              <w:t>aria-</w:t>
            </w:r>
            <w:proofErr w:type="spellStart"/>
            <w:r>
              <w:rPr>
                <w:rFonts w:ascii="Courier New" w:eastAsia="Courier New" w:hAnsi="Courier New" w:cs="Courier New"/>
                <w:color w:val="000000"/>
                <w:sz w:val="20"/>
                <w:szCs w:val="20"/>
              </w:rPr>
              <w:t>label</w:t>
            </w:r>
            <w:proofErr w:type="spellEnd"/>
            <w:r>
              <w:rPr>
                <w:color w:val="000000"/>
              </w:rPr>
              <w:t>, itp.), która zawiera w sobie widoczny tekst, najlepiej na jej początku.</w:t>
            </w:r>
          </w:p>
        </w:tc>
        <w:tc>
          <w:tcPr>
            <w:tcW w:w="4889" w:type="dxa"/>
            <w:tcBorders>
              <w:top w:val="dashed" w:sz="6" w:space="0" w:color="000000"/>
              <w:left w:val="dashed" w:sz="6" w:space="0" w:color="000000"/>
              <w:bottom w:val="dashed" w:sz="6" w:space="0" w:color="000000"/>
              <w:right w:val="dashed" w:sz="6" w:space="0" w:color="000000"/>
            </w:tcBorders>
          </w:tcPr>
          <w:p w14:paraId="41E17510" w14:textId="77777777" w:rsidR="001F5915" w:rsidRDefault="00F868A7">
            <w:pPr>
              <w:widowControl w:val="0"/>
              <w:pBdr>
                <w:top w:val="nil"/>
                <w:left w:val="nil"/>
                <w:bottom w:val="nil"/>
                <w:right w:val="nil"/>
                <w:between w:val="nil"/>
              </w:pBdr>
              <w:spacing w:after="120"/>
              <w:rPr>
                <w:color w:val="000000"/>
              </w:rPr>
            </w:pPr>
            <w:r>
              <w:rPr>
                <w:color w:val="000000"/>
              </w:rPr>
              <w:t>TAK z ograniczeniami.</w:t>
            </w:r>
          </w:p>
          <w:p w14:paraId="0154C500" w14:textId="77777777" w:rsidR="001F5915" w:rsidRDefault="00F868A7">
            <w:pPr>
              <w:widowControl w:val="0"/>
              <w:pBdr>
                <w:top w:val="nil"/>
                <w:left w:val="nil"/>
                <w:bottom w:val="nil"/>
                <w:right w:val="nil"/>
                <w:between w:val="nil"/>
              </w:pBdr>
              <w:spacing w:after="120"/>
              <w:rPr>
                <w:color w:val="000000"/>
              </w:rPr>
            </w:pPr>
            <w:r>
              <w:rPr>
                <w:color w:val="000000"/>
              </w:rPr>
              <w:t xml:space="preserve">Serwis wymaga uzupełnienia w zakresie opisania znacznikami </w:t>
            </w:r>
            <w:r>
              <w:rPr>
                <w:rFonts w:ascii="Courier New" w:eastAsia="Courier New" w:hAnsi="Courier New" w:cs="Courier New"/>
                <w:color w:val="000000"/>
                <w:sz w:val="20"/>
                <w:szCs w:val="20"/>
              </w:rPr>
              <w:t>aria</w:t>
            </w:r>
          </w:p>
        </w:tc>
        <w:tc>
          <w:tcPr>
            <w:tcW w:w="1569" w:type="dxa"/>
            <w:tcBorders>
              <w:top w:val="dashed" w:sz="6" w:space="0" w:color="000000"/>
              <w:left w:val="dashed" w:sz="6" w:space="0" w:color="000000"/>
              <w:bottom w:val="dashed" w:sz="6" w:space="0" w:color="000000"/>
              <w:right w:val="dashed" w:sz="6" w:space="0" w:color="000000"/>
            </w:tcBorders>
          </w:tcPr>
          <w:p w14:paraId="2C1650D7"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6EEDBFC0" w14:textId="77777777">
        <w:tc>
          <w:tcPr>
            <w:tcW w:w="2254" w:type="dxa"/>
            <w:tcBorders>
              <w:top w:val="dashed" w:sz="6" w:space="0" w:color="000000"/>
              <w:left w:val="dashed" w:sz="6" w:space="0" w:color="000000"/>
              <w:bottom w:val="dashed" w:sz="6" w:space="0" w:color="000000"/>
              <w:right w:val="dashed" w:sz="6" w:space="0" w:color="000000"/>
            </w:tcBorders>
          </w:tcPr>
          <w:p w14:paraId="7046AE1F" w14:textId="77777777" w:rsidR="001F5915" w:rsidRDefault="00F868A7">
            <w:pPr>
              <w:widowControl w:val="0"/>
              <w:pBdr>
                <w:top w:val="nil"/>
                <w:left w:val="nil"/>
                <w:bottom w:val="nil"/>
                <w:right w:val="nil"/>
                <w:between w:val="nil"/>
              </w:pBdr>
              <w:spacing w:after="120"/>
              <w:rPr>
                <w:color w:val="000000"/>
              </w:rPr>
            </w:pPr>
            <w:r>
              <w:rPr>
                <w:color w:val="000000"/>
              </w:rPr>
              <w:t>2.5.4 Aktywowanie ruchem (A)</w:t>
            </w:r>
          </w:p>
        </w:tc>
        <w:tc>
          <w:tcPr>
            <w:tcW w:w="6597" w:type="dxa"/>
            <w:tcBorders>
              <w:top w:val="dashed" w:sz="6" w:space="0" w:color="000000"/>
              <w:left w:val="dashed" w:sz="6" w:space="0" w:color="000000"/>
              <w:bottom w:val="dashed" w:sz="6" w:space="0" w:color="000000"/>
              <w:right w:val="dashed" w:sz="6" w:space="0" w:color="000000"/>
            </w:tcBorders>
          </w:tcPr>
          <w:p w14:paraId="6292CFA0" w14:textId="77777777" w:rsidR="001F5915" w:rsidRDefault="00F868A7">
            <w:pPr>
              <w:widowControl w:val="0"/>
              <w:pBdr>
                <w:top w:val="nil"/>
                <w:left w:val="nil"/>
                <w:bottom w:val="nil"/>
                <w:right w:val="nil"/>
                <w:between w:val="nil"/>
              </w:pBdr>
              <w:spacing w:after="120"/>
              <w:rPr>
                <w:color w:val="000000"/>
              </w:rPr>
            </w:pPr>
            <w:r>
              <w:rPr>
                <w:color w:val="000000"/>
              </w:rPr>
              <w:t xml:space="preserve">Sprawdzenie, czy funkcjonalność, która jest uruchamiana przez poruszanie urządzeniem (np. potrząsanie lub przechylanie urządzenia mobilnego) lub przez ruch użytkownika (np. machanie do kamery) </w:t>
            </w:r>
            <w:r>
              <w:rPr>
                <w:color w:val="000000"/>
              </w:rPr>
              <w:lastRenderedPageBreak/>
              <w:t>można wyłączyć oraz czy jest ona zapewniona przez standardowe elementy sterujące, takie jak np. przyciski.</w:t>
            </w:r>
          </w:p>
        </w:tc>
        <w:tc>
          <w:tcPr>
            <w:tcW w:w="4889" w:type="dxa"/>
            <w:tcBorders>
              <w:top w:val="dashed" w:sz="6" w:space="0" w:color="000000"/>
              <w:left w:val="dashed" w:sz="6" w:space="0" w:color="000000"/>
              <w:bottom w:val="dashed" w:sz="6" w:space="0" w:color="000000"/>
              <w:right w:val="dashed" w:sz="6" w:space="0" w:color="000000"/>
            </w:tcBorders>
          </w:tcPr>
          <w:p w14:paraId="35340A69" w14:textId="77777777" w:rsidR="001F5915" w:rsidRDefault="00F868A7">
            <w:pPr>
              <w:widowControl w:val="0"/>
              <w:pBdr>
                <w:top w:val="nil"/>
                <w:left w:val="nil"/>
                <w:bottom w:val="nil"/>
                <w:right w:val="nil"/>
                <w:between w:val="nil"/>
              </w:pBdr>
              <w:spacing w:after="120"/>
              <w:rPr>
                <w:color w:val="000000"/>
              </w:rPr>
            </w:pPr>
            <w:r>
              <w:lastRenderedPageBreak/>
              <w:t>NIE DOTYCZY</w:t>
            </w:r>
          </w:p>
          <w:p w14:paraId="28803D74" w14:textId="77777777" w:rsidR="001F5915" w:rsidRDefault="00F868A7">
            <w:pPr>
              <w:widowControl w:val="0"/>
              <w:pBdr>
                <w:top w:val="nil"/>
                <w:left w:val="nil"/>
                <w:bottom w:val="nil"/>
                <w:right w:val="nil"/>
                <w:between w:val="nil"/>
              </w:pBdr>
              <w:spacing w:after="120"/>
              <w:rPr>
                <w:color w:val="000000"/>
              </w:rPr>
            </w:pPr>
            <w:r>
              <w:rPr>
                <w:color w:val="000000"/>
              </w:rPr>
              <w:t>Serwis nie stosuje takich elementów.</w:t>
            </w:r>
          </w:p>
        </w:tc>
        <w:tc>
          <w:tcPr>
            <w:tcW w:w="1569" w:type="dxa"/>
            <w:tcBorders>
              <w:top w:val="dashed" w:sz="6" w:space="0" w:color="000000"/>
              <w:left w:val="dashed" w:sz="6" w:space="0" w:color="000000"/>
              <w:bottom w:val="dashed" w:sz="6" w:space="0" w:color="000000"/>
              <w:right w:val="dashed" w:sz="6" w:space="0" w:color="000000"/>
            </w:tcBorders>
          </w:tcPr>
          <w:p w14:paraId="5AC266C7" w14:textId="77777777" w:rsidR="001F5915" w:rsidRDefault="001F5915">
            <w:pPr>
              <w:widowControl w:val="0"/>
              <w:pBdr>
                <w:top w:val="nil"/>
                <w:left w:val="nil"/>
                <w:bottom w:val="nil"/>
                <w:right w:val="nil"/>
                <w:between w:val="nil"/>
              </w:pBdr>
              <w:spacing w:after="120"/>
              <w:rPr>
                <w:color w:val="000000"/>
              </w:rPr>
            </w:pPr>
          </w:p>
        </w:tc>
      </w:tr>
      <w:tr w:rsidR="001F5915" w14:paraId="1B136D30" w14:textId="77777777">
        <w:tc>
          <w:tcPr>
            <w:tcW w:w="2254" w:type="dxa"/>
            <w:tcBorders>
              <w:top w:val="dashed" w:sz="6" w:space="0" w:color="000000"/>
              <w:left w:val="dashed" w:sz="6" w:space="0" w:color="000000"/>
              <w:bottom w:val="dashed" w:sz="6" w:space="0" w:color="000000"/>
              <w:right w:val="dashed" w:sz="6" w:space="0" w:color="000000"/>
            </w:tcBorders>
          </w:tcPr>
          <w:p w14:paraId="31E21253" w14:textId="77777777" w:rsidR="001F5915" w:rsidRDefault="00F868A7">
            <w:pPr>
              <w:widowControl w:val="0"/>
              <w:pBdr>
                <w:top w:val="nil"/>
                <w:left w:val="nil"/>
                <w:bottom w:val="nil"/>
                <w:right w:val="nil"/>
                <w:between w:val="nil"/>
              </w:pBdr>
              <w:spacing w:after="120"/>
              <w:rPr>
                <w:color w:val="000000"/>
              </w:rPr>
            </w:pPr>
            <w:r>
              <w:rPr>
                <w:color w:val="000000"/>
              </w:rPr>
              <w:t>2.5.5 Rozmiar celu (AAA)</w:t>
            </w:r>
          </w:p>
        </w:tc>
        <w:tc>
          <w:tcPr>
            <w:tcW w:w="6597" w:type="dxa"/>
            <w:tcBorders>
              <w:top w:val="dashed" w:sz="6" w:space="0" w:color="000000"/>
              <w:left w:val="dashed" w:sz="6" w:space="0" w:color="000000"/>
              <w:bottom w:val="dashed" w:sz="6" w:space="0" w:color="000000"/>
              <w:right w:val="dashed" w:sz="6" w:space="0" w:color="000000"/>
            </w:tcBorders>
          </w:tcPr>
          <w:p w14:paraId="48E5D172" w14:textId="77777777" w:rsidR="001F5915" w:rsidRDefault="00F868A7">
            <w:pPr>
              <w:widowControl w:val="0"/>
              <w:pBdr>
                <w:top w:val="nil"/>
                <w:left w:val="nil"/>
                <w:bottom w:val="nil"/>
                <w:right w:val="nil"/>
                <w:between w:val="nil"/>
              </w:pBdr>
              <w:spacing w:after="120"/>
              <w:rPr>
                <w:color w:val="000000"/>
              </w:rPr>
            </w:pPr>
            <w:r>
              <w:rPr>
                <w:color w:val="000000"/>
              </w:rPr>
              <w:t xml:space="preserve">Sprawdzenie, czy </w:t>
            </w:r>
            <w:proofErr w:type="spellStart"/>
            <w:r>
              <w:rPr>
                <w:color w:val="000000"/>
              </w:rPr>
              <w:t>klikalne</w:t>
            </w:r>
            <w:proofErr w:type="spellEnd"/>
            <w:r>
              <w:rPr>
                <w:color w:val="000000"/>
              </w:rPr>
              <w:t xml:space="preserve"> elementy mają rozmiar co najmniej 44 na 44 piksele, chyba że:</w:t>
            </w:r>
          </w:p>
          <w:p w14:paraId="33A0CD58" w14:textId="77777777" w:rsidR="001F5915" w:rsidRPr="00C05A45" w:rsidRDefault="00F868A7">
            <w:pPr>
              <w:numPr>
                <w:ilvl w:val="0"/>
                <w:numId w:val="1"/>
              </w:numPr>
              <w:pBdr>
                <w:top w:val="nil"/>
                <w:left w:val="nil"/>
                <w:bottom w:val="nil"/>
                <w:right w:val="nil"/>
                <w:between w:val="nil"/>
              </w:pBdr>
              <w:spacing w:after="120"/>
              <w:rPr>
                <w:rFonts w:asciiTheme="minorHAnsi" w:hAnsiTheme="minorHAnsi" w:cstheme="minorHAnsi"/>
              </w:rPr>
            </w:pPr>
            <w:r w:rsidRPr="00C05A45">
              <w:rPr>
                <w:rFonts w:asciiTheme="minorHAnsi" w:eastAsia="Libre Franklin" w:hAnsiTheme="minorHAnsi" w:cstheme="minorHAnsi"/>
                <w:color w:val="000000"/>
              </w:rPr>
              <w:t>zastosowano alternatywny element o tym rozmiarze,</w:t>
            </w:r>
          </w:p>
          <w:p w14:paraId="3AF27506" w14:textId="77777777" w:rsidR="001F5915" w:rsidRPr="00C05A45" w:rsidRDefault="00F868A7">
            <w:pPr>
              <w:numPr>
                <w:ilvl w:val="0"/>
                <w:numId w:val="1"/>
              </w:numPr>
              <w:pBdr>
                <w:top w:val="nil"/>
                <w:left w:val="nil"/>
                <w:bottom w:val="nil"/>
                <w:right w:val="nil"/>
                <w:between w:val="nil"/>
              </w:pBdr>
              <w:spacing w:after="120"/>
              <w:rPr>
                <w:rFonts w:asciiTheme="minorHAnsi" w:hAnsiTheme="minorHAnsi" w:cstheme="minorHAnsi"/>
              </w:rPr>
            </w:pPr>
            <w:r w:rsidRPr="00C05A45">
              <w:rPr>
                <w:rFonts w:asciiTheme="minorHAnsi" w:eastAsia="Libre Franklin" w:hAnsiTheme="minorHAnsi" w:cstheme="minorHAnsi"/>
                <w:color w:val="000000"/>
              </w:rPr>
              <w:t>element znajduje się w zdaniu lub bloku tekstu,</w:t>
            </w:r>
          </w:p>
          <w:p w14:paraId="028028AC" w14:textId="77777777" w:rsidR="001F5915" w:rsidRPr="00C05A45" w:rsidRDefault="00F868A7">
            <w:pPr>
              <w:numPr>
                <w:ilvl w:val="0"/>
                <w:numId w:val="1"/>
              </w:numPr>
              <w:pBdr>
                <w:top w:val="nil"/>
                <w:left w:val="nil"/>
                <w:bottom w:val="nil"/>
                <w:right w:val="nil"/>
                <w:between w:val="nil"/>
              </w:pBdr>
              <w:spacing w:after="120"/>
              <w:rPr>
                <w:rFonts w:asciiTheme="minorHAnsi" w:hAnsiTheme="minorHAnsi" w:cstheme="minorHAnsi"/>
              </w:rPr>
            </w:pPr>
            <w:r w:rsidRPr="00C05A45">
              <w:rPr>
                <w:rFonts w:asciiTheme="minorHAnsi" w:eastAsia="Libre Franklin" w:hAnsiTheme="minorHAnsi" w:cstheme="minorHAnsi"/>
                <w:color w:val="000000"/>
              </w:rPr>
              <w:t>element nie jest modyfikowany przez autora (np. domyślne pole wyboru formularza),</w:t>
            </w:r>
          </w:p>
          <w:p w14:paraId="09A4F886" w14:textId="77777777" w:rsidR="001F5915" w:rsidRDefault="00F868A7">
            <w:pPr>
              <w:numPr>
                <w:ilvl w:val="0"/>
                <w:numId w:val="1"/>
              </w:numPr>
              <w:pBdr>
                <w:top w:val="nil"/>
                <w:left w:val="nil"/>
                <w:bottom w:val="nil"/>
                <w:right w:val="nil"/>
                <w:between w:val="nil"/>
              </w:pBdr>
              <w:spacing w:after="120"/>
              <w:rPr>
                <w:rFonts w:ascii="Libre Franklin" w:eastAsia="Libre Franklin" w:hAnsi="Libre Franklin" w:cs="Libre Franklin"/>
                <w:color w:val="000000"/>
              </w:rPr>
            </w:pPr>
            <w:r w:rsidRPr="00C05A45">
              <w:rPr>
                <w:rFonts w:asciiTheme="minorHAnsi" w:eastAsia="Libre Franklin" w:hAnsiTheme="minorHAnsi" w:cstheme="minorHAnsi"/>
                <w:color w:val="000000"/>
              </w:rPr>
              <w:t>mały rozmiar docelowy ma zasadnicze znaczenie dla funkcjonalności.</w:t>
            </w:r>
          </w:p>
        </w:tc>
        <w:tc>
          <w:tcPr>
            <w:tcW w:w="4889" w:type="dxa"/>
            <w:tcBorders>
              <w:top w:val="dashed" w:sz="6" w:space="0" w:color="000000"/>
              <w:left w:val="dashed" w:sz="6" w:space="0" w:color="000000"/>
              <w:bottom w:val="dashed" w:sz="6" w:space="0" w:color="000000"/>
              <w:right w:val="dashed" w:sz="6" w:space="0" w:color="000000"/>
            </w:tcBorders>
          </w:tcPr>
          <w:p w14:paraId="18DEDC57" w14:textId="77777777" w:rsidR="001F5915" w:rsidRDefault="00F868A7">
            <w:pPr>
              <w:widowControl w:val="0"/>
              <w:pBdr>
                <w:top w:val="nil"/>
                <w:left w:val="nil"/>
                <w:bottom w:val="nil"/>
                <w:right w:val="nil"/>
                <w:between w:val="nil"/>
              </w:pBdr>
              <w:spacing w:after="120"/>
              <w:rPr>
                <w:color w:val="000000"/>
              </w:rPr>
            </w:pPr>
            <w:r>
              <w:rPr>
                <w:color w:val="000000"/>
              </w:rPr>
              <w:t>TAK z ograniczeniami.</w:t>
            </w:r>
          </w:p>
          <w:p w14:paraId="38B7ADCB" w14:textId="1A66D614" w:rsidR="001F5915" w:rsidRDefault="00F868A7">
            <w:pPr>
              <w:widowControl w:val="0"/>
              <w:pBdr>
                <w:top w:val="nil"/>
                <w:left w:val="nil"/>
                <w:bottom w:val="nil"/>
                <w:right w:val="nil"/>
                <w:between w:val="nil"/>
              </w:pBdr>
              <w:spacing w:after="120"/>
              <w:rPr>
                <w:color w:val="000000"/>
              </w:rPr>
            </w:pPr>
            <w:r>
              <w:rPr>
                <w:color w:val="000000"/>
              </w:rPr>
              <w:t>Serwis wymaga uzupełnienia.</w:t>
            </w:r>
          </w:p>
        </w:tc>
        <w:tc>
          <w:tcPr>
            <w:tcW w:w="1569" w:type="dxa"/>
            <w:tcBorders>
              <w:top w:val="dashed" w:sz="6" w:space="0" w:color="000000"/>
              <w:left w:val="dashed" w:sz="6" w:space="0" w:color="000000"/>
              <w:bottom w:val="dashed" w:sz="6" w:space="0" w:color="000000"/>
              <w:right w:val="dashed" w:sz="6" w:space="0" w:color="000000"/>
            </w:tcBorders>
          </w:tcPr>
          <w:p w14:paraId="7993182D"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4D9944F9" w14:textId="77777777">
        <w:tc>
          <w:tcPr>
            <w:tcW w:w="2254" w:type="dxa"/>
            <w:tcBorders>
              <w:top w:val="dashed" w:sz="6" w:space="0" w:color="000000"/>
              <w:left w:val="dashed" w:sz="6" w:space="0" w:color="000000"/>
              <w:bottom w:val="dashed" w:sz="6" w:space="0" w:color="000000"/>
              <w:right w:val="dashed" w:sz="6" w:space="0" w:color="000000"/>
            </w:tcBorders>
          </w:tcPr>
          <w:p w14:paraId="53508136" w14:textId="77777777" w:rsidR="001F5915" w:rsidRDefault="00F868A7">
            <w:pPr>
              <w:widowControl w:val="0"/>
              <w:pBdr>
                <w:top w:val="nil"/>
                <w:left w:val="nil"/>
                <w:bottom w:val="nil"/>
                <w:right w:val="nil"/>
                <w:between w:val="nil"/>
              </w:pBdr>
              <w:spacing w:after="120"/>
              <w:rPr>
                <w:color w:val="000000"/>
              </w:rPr>
            </w:pPr>
            <w:r>
              <w:rPr>
                <w:color w:val="000000"/>
              </w:rPr>
              <w:t>2.5.6 Mechanizmy równoczesnego wprowadzania danych (AAA)</w:t>
            </w:r>
          </w:p>
        </w:tc>
        <w:tc>
          <w:tcPr>
            <w:tcW w:w="6597" w:type="dxa"/>
            <w:tcBorders>
              <w:top w:val="dashed" w:sz="6" w:space="0" w:color="000000"/>
              <w:left w:val="dashed" w:sz="6" w:space="0" w:color="000000"/>
              <w:bottom w:val="dashed" w:sz="6" w:space="0" w:color="000000"/>
              <w:right w:val="dashed" w:sz="6" w:space="0" w:color="000000"/>
            </w:tcBorders>
          </w:tcPr>
          <w:p w14:paraId="5279C5FD" w14:textId="77777777" w:rsidR="001F5915" w:rsidRDefault="00F868A7">
            <w:pPr>
              <w:widowControl w:val="0"/>
              <w:pBdr>
                <w:top w:val="nil"/>
                <w:left w:val="nil"/>
                <w:bottom w:val="nil"/>
                <w:right w:val="nil"/>
                <w:between w:val="nil"/>
              </w:pBdr>
              <w:spacing w:after="120"/>
              <w:rPr>
                <w:color w:val="000000"/>
              </w:rPr>
            </w:pPr>
            <w:r>
              <w:rPr>
                <w:color w:val="000000"/>
              </w:rPr>
              <w:t>Sprawdzenie, czy nie została ograniczona możliwość wprowadzania danych tylko przez dotyk lub klawiaturę oraz czy została zapewniona alternatywna obsługa wprowadzania danych (jak np. używanie klawiatury na urządzeniu mobilnym).</w:t>
            </w:r>
          </w:p>
        </w:tc>
        <w:tc>
          <w:tcPr>
            <w:tcW w:w="4889" w:type="dxa"/>
            <w:tcBorders>
              <w:top w:val="dashed" w:sz="6" w:space="0" w:color="000000"/>
              <w:left w:val="dashed" w:sz="6" w:space="0" w:color="000000"/>
              <w:bottom w:val="dashed" w:sz="6" w:space="0" w:color="000000"/>
              <w:right w:val="dashed" w:sz="6" w:space="0" w:color="000000"/>
            </w:tcBorders>
          </w:tcPr>
          <w:p w14:paraId="24AD5ECB" w14:textId="77777777" w:rsidR="001F5915" w:rsidRDefault="00F868A7">
            <w:pPr>
              <w:widowControl w:val="0"/>
              <w:pBdr>
                <w:top w:val="nil"/>
                <w:left w:val="nil"/>
                <w:bottom w:val="nil"/>
                <w:right w:val="nil"/>
                <w:between w:val="nil"/>
              </w:pBdr>
              <w:spacing w:after="120"/>
              <w:rPr>
                <w:color w:val="000000"/>
              </w:rPr>
            </w:pPr>
            <w:r>
              <w:rPr>
                <w:color w:val="000000"/>
              </w:rPr>
              <w:t>TAK</w:t>
            </w:r>
          </w:p>
        </w:tc>
        <w:tc>
          <w:tcPr>
            <w:tcW w:w="1569" w:type="dxa"/>
            <w:tcBorders>
              <w:top w:val="dashed" w:sz="6" w:space="0" w:color="000000"/>
              <w:left w:val="dashed" w:sz="6" w:space="0" w:color="000000"/>
              <w:bottom w:val="dashed" w:sz="6" w:space="0" w:color="000000"/>
              <w:right w:val="dashed" w:sz="6" w:space="0" w:color="000000"/>
            </w:tcBorders>
          </w:tcPr>
          <w:p w14:paraId="2A1A4A18"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4383E4DA" w14:textId="77777777">
        <w:tc>
          <w:tcPr>
            <w:tcW w:w="2254" w:type="dxa"/>
            <w:tcBorders>
              <w:top w:val="dashed" w:sz="6" w:space="0" w:color="000000"/>
              <w:left w:val="dashed" w:sz="6" w:space="0" w:color="000000"/>
              <w:bottom w:val="dashed" w:sz="6" w:space="0" w:color="000000"/>
              <w:right w:val="dashed" w:sz="6" w:space="0" w:color="000000"/>
            </w:tcBorders>
          </w:tcPr>
          <w:p w14:paraId="0BF7DE86" w14:textId="77777777" w:rsidR="001F5915" w:rsidRDefault="001F5915">
            <w:pPr>
              <w:widowControl w:val="0"/>
              <w:pBdr>
                <w:top w:val="nil"/>
                <w:left w:val="nil"/>
                <w:bottom w:val="nil"/>
                <w:right w:val="nil"/>
                <w:between w:val="nil"/>
              </w:pBdr>
              <w:spacing w:after="120"/>
              <w:rPr>
                <w:color w:val="000000"/>
              </w:rPr>
            </w:pPr>
          </w:p>
        </w:tc>
        <w:tc>
          <w:tcPr>
            <w:tcW w:w="6597" w:type="dxa"/>
            <w:tcBorders>
              <w:top w:val="dashed" w:sz="6" w:space="0" w:color="000000"/>
              <w:left w:val="dashed" w:sz="6" w:space="0" w:color="000000"/>
              <w:bottom w:val="dashed" w:sz="6" w:space="0" w:color="000000"/>
              <w:right w:val="dashed" w:sz="6" w:space="0" w:color="000000"/>
            </w:tcBorders>
          </w:tcPr>
          <w:p w14:paraId="3F207AE5" w14:textId="77777777" w:rsidR="001F5915" w:rsidRDefault="001F5915">
            <w:pPr>
              <w:widowControl w:val="0"/>
              <w:pBdr>
                <w:top w:val="nil"/>
                <w:left w:val="nil"/>
                <w:bottom w:val="nil"/>
                <w:right w:val="nil"/>
                <w:between w:val="nil"/>
              </w:pBdr>
              <w:spacing w:after="120"/>
              <w:rPr>
                <w:color w:val="000000"/>
              </w:rPr>
            </w:pPr>
          </w:p>
        </w:tc>
        <w:tc>
          <w:tcPr>
            <w:tcW w:w="4889" w:type="dxa"/>
            <w:tcBorders>
              <w:top w:val="dashed" w:sz="6" w:space="0" w:color="000000"/>
              <w:left w:val="dashed" w:sz="6" w:space="0" w:color="000000"/>
              <w:bottom w:val="dashed" w:sz="6" w:space="0" w:color="000000"/>
              <w:right w:val="dashed" w:sz="6" w:space="0" w:color="000000"/>
            </w:tcBorders>
          </w:tcPr>
          <w:p w14:paraId="5C177037" w14:textId="77777777" w:rsidR="001F5915" w:rsidRDefault="001F5915">
            <w:pPr>
              <w:widowControl w:val="0"/>
              <w:pBdr>
                <w:top w:val="nil"/>
                <w:left w:val="nil"/>
                <w:bottom w:val="nil"/>
                <w:right w:val="nil"/>
                <w:between w:val="nil"/>
              </w:pBdr>
              <w:spacing w:after="120"/>
              <w:rPr>
                <w:color w:val="000000"/>
              </w:rPr>
            </w:pPr>
          </w:p>
        </w:tc>
        <w:tc>
          <w:tcPr>
            <w:tcW w:w="1569" w:type="dxa"/>
            <w:tcBorders>
              <w:top w:val="dashed" w:sz="6" w:space="0" w:color="000000"/>
              <w:left w:val="dashed" w:sz="6" w:space="0" w:color="000000"/>
              <w:bottom w:val="dashed" w:sz="6" w:space="0" w:color="000000"/>
              <w:right w:val="dashed" w:sz="6" w:space="0" w:color="000000"/>
            </w:tcBorders>
          </w:tcPr>
          <w:p w14:paraId="0A38E3B2" w14:textId="77777777" w:rsidR="001F5915" w:rsidRDefault="001F5915">
            <w:pPr>
              <w:widowControl w:val="0"/>
              <w:pBdr>
                <w:top w:val="nil"/>
                <w:left w:val="nil"/>
                <w:bottom w:val="nil"/>
                <w:right w:val="nil"/>
                <w:between w:val="nil"/>
              </w:pBdr>
              <w:spacing w:after="120"/>
              <w:rPr>
                <w:color w:val="000000"/>
              </w:rPr>
            </w:pPr>
          </w:p>
        </w:tc>
      </w:tr>
    </w:tbl>
    <w:p w14:paraId="35EF5A16" w14:textId="77777777" w:rsidR="001F5915" w:rsidRDefault="001F5915"/>
    <w:p w14:paraId="3A5FBE22" w14:textId="77777777" w:rsidR="001F5915" w:rsidRDefault="00F868A7">
      <w:pPr>
        <w:pStyle w:val="Nagwek3"/>
        <w:ind w:left="720" w:hanging="360"/>
      </w:pPr>
      <w:r>
        <w:t>Zrozumiałość — informacje oraz obsługa interfejsu użytkownika muszą być zrozumiałe.</w:t>
      </w:r>
    </w:p>
    <w:p w14:paraId="060DE46A" w14:textId="77777777" w:rsidR="001F5915" w:rsidRDefault="00F868A7">
      <w:pPr>
        <w:numPr>
          <w:ilvl w:val="0"/>
          <w:numId w:val="2"/>
        </w:numPr>
        <w:pBdr>
          <w:top w:val="nil"/>
          <w:left w:val="nil"/>
          <w:bottom w:val="nil"/>
          <w:right w:val="nil"/>
          <w:between w:val="nil"/>
        </w:pBdr>
        <w:tabs>
          <w:tab w:val="left" w:pos="1134"/>
        </w:tabs>
        <w:spacing w:before="240"/>
        <w:rPr>
          <w:b/>
          <w:color w:val="000000"/>
        </w:rPr>
      </w:pPr>
      <w:r>
        <w:rPr>
          <w:b/>
          <w:color w:val="000000"/>
        </w:rPr>
        <w:t>Metoda analizy eksperckiej – Zasada 3, Wytyczna 3.1</w:t>
      </w:r>
    </w:p>
    <w:tbl>
      <w:tblPr>
        <w:tblStyle w:val="a9"/>
        <w:tblW w:w="153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4"/>
        <w:gridCol w:w="6597"/>
        <w:gridCol w:w="4889"/>
        <w:gridCol w:w="1569"/>
      </w:tblGrid>
      <w:tr w:rsidR="001F5915" w14:paraId="4FFA6536"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5E00639D" w14:textId="77777777" w:rsidR="001F5915" w:rsidRDefault="00F868A7">
            <w:pPr>
              <w:pBdr>
                <w:top w:val="nil"/>
                <w:left w:val="nil"/>
                <w:bottom w:val="nil"/>
                <w:right w:val="nil"/>
                <w:between w:val="nil"/>
              </w:pBdr>
              <w:spacing w:line="259" w:lineRule="auto"/>
              <w:rPr>
                <w:color w:val="FFFFFF"/>
              </w:rPr>
            </w:pPr>
            <w:r>
              <w:rPr>
                <w:color w:val="FFFFFF"/>
              </w:rPr>
              <w:t>Wytyczna 3.1</w:t>
            </w:r>
          </w:p>
        </w:tc>
      </w:tr>
      <w:tr w:rsidR="001F5915" w14:paraId="11598C4A"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5409A707" w14:textId="77777777" w:rsidR="001F5915" w:rsidRDefault="00F868A7">
            <w:pPr>
              <w:pBdr>
                <w:top w:val="nil"/>
                <w:left w:val="nil"/>
                <w:bottom w:val="nil"/>
                <w:right w:val="nil"/>
                <w:between w:val="nil"/>
              </w:pBdr>
              <w:spacing w:line="259" w:lineRule="auto"/>
              <w:rPr>
                <w:color w:val="FFFFFF"/>
              </w:rPr>
            </w:pPr>
            <w:r>
              <w:rPr>
                <w:color w:val="FFFFFF"/>
              </w:rPr>
              <w:t>Możliwość odczytania: Treść powinna być zrozumiała i możliwa do odczytania.</w:t>
            </w:r>
          </w:p>
        </w:tc>
      </w:tr>
      <w:tr w:rsidR="001F5915" w14:paraId="2B7DBF18" w14:textId="77777777">
        <w:tc>
          <w:tcPr>
            <w:tcW w:w="2254" w:type="dxa"/>
            <w:tcBorders>
              <w:top w:val="single" w:sz="8" w:space="0" w:color="FFFFFF"/>
              <w:left w:val="single" w:sz="8" w:space="0" w:color="FFFFFF"/>
              <w:bottom w:val="dashed" w:sz="6" w:space="0" w:color="000000"/>
              <w:right w:val="single" w:sz="8" w:space="0" w:color="FFFFFF"/>
            </w:tcBorders>
            <w:shd w:val="clear" w:color="auto" w:fill="4472C4"/>
          </w:tcPr>
          <w:p w14:paraId="3367B712" w14:textId="77777777" w:rsidR="001F5915" w:rsidRDefault="00F868A7">
            <w:pPr>
              <w:pBdr>
                <w:top w:val="nil"/>
                <w:left w:val="nil"/>
                <w:bottom w:val="nil"/>
                <w:right w:val="nil"/>
                <w:between w:val="nil"/>
              </w:pBdr>
              <w:spacing w:line="259" w:lineRule="auto"/>
              <w:rPr>
                <w:color w:val="FFFFFF"/>
              </w:rPr>
            </w:pPr>
            <w:r>
              <w:rPr>
                <w:color w:val="FFFFFF"/>
              </w:rPr>
              <w:t xml:space="preserve">Kryterium sukcesu </w:t>
            </w:r>
          </w:p>
        </w:tc>
        <w:tc>
          <w:tcPr>
            <w:tcW w:w="6597" w:type="dxa"/>
            <w:tcBorders>
              <w:top w:val="single" w:sz="8" w:space="0" w:color="FFFFFF"/>
              <w:left w:val="single" w:sz="8" w:space="0" w:color="FFFFFF"/>
              <w:bottom w:val="dashed" w:sz="6" w:space="0" w:color="000000"/>
              <w:right w:val="single" w:sz="8" w:space="0" w:color="FFFFFF"/>
            </w:tcBorders>
            <w:shd w:val="clear" w:color="auto" w:fill="4472C4"/>
          </w:tcPr>
          <w:p w14:paraId="2CE6EC41" w14:textId="77777777" w:rsidR="001F5915" w:rsidRDefault="00F868A7">
            <w:pPr>
              <w:pBdr>
                <w:top w:val="nil"/>
                <w:left w:val="nil"/>
                <w:bottom w:val="nil"/>
                <w:right w:val="nil"/>
                <w:between w:val="nil"/>
              </w:pBdr>
              <w:spacing w:line="259" w:lineRule="auto"/>
              <w:rPr>
                <w:color w:val="FFFFFF"/>
              </w:rPr>
            </w:pPr>
            <w:r>
              <w:rPr>
                <w:color w:val="FFFFFF"/>
              </w:rPr>
              <w:t>Rekomendacje</w:t>
            </w:r>
          </w:p>
        </w:tc>
        <w:tc>
          <w:tcPr>
            <w:tcW w:w="4889" w:type="dxa"/>
            <w:tcBorders>
              <w:top w:val="single" w:sz="8" w:space="0" w:color="FFFFFF"/>
              <w:left w:val="single" w:sz="8" w:space="0" w:color="FFFFFF"/>
              <w:bottom w:val="dashed" w:sz="6" w:space="0" w:color="000000"/>
              <w:right w:val="single" w:sz="8" w:space="0" w:color="FFFFFF"/>
            </w:tcBorders>
            <w:shd w:val="clear" w:color="auto" w:fill="4472C4"/>
          </w:tcPr>
          <w:p w14:paraId="320254BA" w14:textId="77777777" w:rsidR="001F5915" w:rsidRDefault="00F868A7">
            <w:pPr>
              <w:pBdr>
                <w:top w:val="nil"/>
                <w:left w:val="nil"/>
                <w:bottom w:val="nil"/>
                <w:right w:val="nil"/>
                <w:between w:val="nil"/>
              </w:pBdr>
              <w:spacing w:line="259" w:lineRule="auto"/>
              <w:rPr>
                <w:color w:val="FFFFFF"/>
              </w:rPr>
            </w:pPr>
            <w:r>
              <w:rPr>
                <w:color w:val="FFFFFF"/>
              </w:rPr>
              <w:t>Realizacja</w:t>
            </w:r>
          </w:p>
        </w:tc>
        <w:tc>
          <w:tcPr>
            <w:tcW w:w="1569" w:type="dxa"/>
            <w:tcBorders>
              <w:top w:val="single" w:sz="8" w:space="0" w:color="FFFFFF"/>
              <w:left w:val="single" w:sz="8" w:space="0" w:color="FFFFFF"/>
              <w:bottom w:val="dashed" w:sz="6" w:space="0" w:color="000000"/>
              <w:right w:val="single" w:sz="8" w:space="0" w:color="FFFFFF"/>
            </w:tcBorders>
            <w:shd w:val="clear" w:color="auto" w:fill="4472C4"/>
          </w:tcPr>
          <w:p w14:paraId="1E79389E" w14:textId="77777777" w:rsidR="001F5915" w:rsidRDefault="00F868A7">
            <w:pPr>
              <w:pBdr>
                <w:top w:val="nil"/>
                <w:left w:val="nil"/>
                <w:bottom w:val="nil"/>
                <w:right w:val="nil"/>
                <w:between w:val="nil"/>
              </w:pBdr>
              <w:spacing w:line="259" w:lineRule="auto"/>
              <w:rPr>
                <w:color w:val="FFFFFF"/>
              </w:rPr>
            </w:pPr>
            <w:r>
              <w:rPr>
                <w:color w:val="FFFFFF"/>
              </w:rPr>
              <w:t>Spełnienie wymagań</w:t>
            </w:r>
          </w:p>
        </w:tc>
      </w:tr>
      <w:tr w:rsidR="001F5915" w14:paraId="056A62F2" w14:textId="77777777">
        <w:tc>
          <w:tcPr>
            <w:tcW w:w="2254" w:type="dxa"/>
            <w:tcBorders>
              <w:top w:val="dashed" w:sz="6" w:space="0" w:color="000000"/>
              <w:left w:val="dashed" w:sz="6" w:space="0" w:color="000000"/>
              <w:bottom w:val="dashed" w:sz="6" w:space="0" w:color="000000"/>
              <w:right w:val="dashed" w:sz="6" w:space="0" w:color="000000"/>
            </w:tcBorders>
          </w:tcPr>
          <w:p w14:paraId="1218D051" w14:textId="77777777" w:rsidR="001F5915" w:rsidRDefault="00F868A7">
            <w:pPr>
              <w:widowControl w:val="0"/>
              <w:pBdr>
                <w:top w:val="nil"/>
                <w:left w:val="nil"/>
                <w:bottom w:val="nil"/>
                <w:right w:val="nil"/>
                <w:between w:val="nil"/>
              </w:pBdr>
              <w:spacing w:after="120"/>
              <w:rPr>
                <w:color w:val="000000"/>
              </w:rPr>
            </w:pPr>
            <w:r>
              <w:rPr>
                <w:color w:val="000000"/>
              </w:rPr>
              <w:lastRenderedPageBreak/>
              <w:t>3.1.1 Język strony (A)</w:t>
            </w:r>
          </w:p>
        </w:tc>
        <w:tc>
          <w:tcPr>
            <w:tcW w:w="6597" w:type="dxa"/>
            <w:tcBorders>
              <w:top w:val="dashed" w:sz="6" w:space="0" w:color="000000"/>
              <w:left w:val="dashed" w:sz="6" w:space="0" w:color="000000"/>
              <w:bottom w:val="dashed" w:sz="6" w:space="0" w:color="000000"/>
              <w:right w:val="dashed" w:sz="6" w:space="0" w:color="000000"/>
            </w:tcBorders>
          </w:tcPr>
          <w:p w14:paraId="5CFC69AC" w14:textId="77777777" w:rsidR="001F5915" w:rsidRDefault="00F868A7">
            <w:pPr>
              <w:widowControl w:val="0"/>
              <w:pBdr>
                <w:top w:val="nil"/>
                <w:left w:val="nil"/>
                <w:bottom w:val="nil"/>
                <w:right w:val="nil"/>
                <w:between w:val="nil"/>
              </w:pBdr>
              <w:spacing w:after="120"/>
              <w:rPr>
                <w:color w:val="000000"/>
              </w:rPr>
            </w:pPr>
            <w:r>
              <w:rPr>
                <w:color w:val="000000"/>
              </w:rPr>
              <w:t xml:space="preserve">Sprawdzenie, czy został określony główny język strony za pomocą atrybutu </w:t>
            </w:r>
            <w:proofErr w:type="spellStart"/>
            <w:r>
              <w:rPr>
                <w:rFonts w:ascii="Courier New" w:eastAsia="Courier New" w:hAnsi="Courier New" w:cs="Courier New"/>
                <w:color w:val="000000"/>
                <w:sz w:val="20"/>
                <w:szCs w:val="20"/>
              </w:rPr>
              <w:t>lang</w:t>
            </w:r>
            <w:proofErr w:type="spellEnd"/>
            <w:r>
              <w:rPr>
                <w:color w:val="000000"/>
              </w:rPr>
              <w:t xml:space="preserve"> i/lub </w:t>
            </w:r>
            <w:proofErr w:type="spellStart"/>
            <w:r>
              <w:rPr>
                <w:rFonts w:ascii="Courier New" w:eastAsia="Courier New" w:hAnsi="Courier New" w:cs="Courier New"/>
                <w:color w:val="000000"/>
                <w:sz w:val="20"/>
                <w:szCs w:val="20"/>
              </w:rPr>
              <w:t>xml:lang</w:t>
            </w:r>
            <w:proofErr w:type="spellEnd"/>
            <w:r>
              <w:rPr>
                <w:color w:val="000000"/>
              </w:rPr>
              <w:t xml:space="preserve"> w znaczniku HTML.</w:t>
            </w:r>
          </w:p>
        </w:tc>
        <w:tc>
          <w:tcPr>
            <w:tcW w:w="4889" w:type="dxa"/>
            <w:tcBorders>
              <w:top w:val="dashed" w:sz="6" w:space="0" w:color="000000"/>
              <w:left w:val="dashed" w:sz="6" w:space="0" w:color="000000"/>
              <w:bottom w:val="dashed" w:sz="6" w:space="0" w:color="000000"/>
              <w:right w:val="dashed" w:sz="6" w:space="0" w:color="000000"/>
            </w:tcBorders>
          </w:tcPr>
          <w:p w14:paraId="5A6ED8CE" w14:textId="77777777" w:rsidR="001F5915" w:rsidRDefault="00F868A7">
            <w:pPr>
              <w:widowControl w:val="0"/>
              <w:pBdr>
                <w:top w:val="nil"/>
                <w:left w:val="nil"/>
                <w:bottom w:val="nil"/>
                <w:right w:val="nil"/>
                <w:between w:val="nil"/>
              </w:pBdr>
              <w:spacing w:after="120"/>
              <w:rPr>
                <w:color w:val="000000"/>
              </w:rPr>
            </w:pPr>
            <w:r>
              <w:rPr>
                <w:color w:val="000000"/>
              </w:rPr>
              <w:t>TAK.</w:t>
            </w:r>
          </w:p>
          <w:p w14:paraId="69803132" w14:textId="77777777" w:rsidR="001F5915" w:rsidRDefault="00F868A7">
            <w:pPr>
              <w:widowControl w:val="0"/>
              <w:pBdr>
                <w:top w:val="nil"/>
                <w:left w:val="nil"/>
                <w:bottom w:val="nil"/>
                <w:right w:val="nil"/>
                <w:between w:val="nil"/>
              </w:pBdr>
              <w:spacing w:after="120"/>
              <w:rPr>
                <w:color w:val="000000"/>
              </w:rPr>
            </w:pPr>
            <w:r>
              <w:rPr>
                <w:color w:val="000000"/>
              </w:rPr>
              <w:t xml:space="preserve">Język polski jest językiem domyślnym strony. Jest on odczytywany przez programy komputerowe. </w:t>
            </w:r>
          </w:p>
        </w:tc>
        <w:tc>
          <w:tcPr>
            <w:tcW w:w="1569" w:type="dxa"/>
            <w:tcBorders>
              <w:top w:val="dashed" w:sz="6" w:space="0" w:color="000000"/>
              <w:left w:val="dashed" w:sz="6" w:space="0" w:color="000000"/>
              <w:bottom w:val="dashed" w:sz="6" w:space="0" w:color="000000"/>
              <w:right w:val="dashed" w:sz="6" w:space="0" w:color="000000"/>
            </w:tcBorders>
          </w:tcPr>
          <w:p w14:paraId="75EC4D9C"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7A6AA1CE" w14:textId="77777777">
        <w:tc>
          <w:tcPr>
            <w:tcW w:w="2254" w:type="dxa"/>
            <w:tcBorders>
              <w:top w:val="dashed" w:sz="6" w:space="0" w:color="000000"/>
              <w:left w:val="dashed" w:sz="6" w:space="0" w:color="000000"/>
              <w:bottom w:val="dashed" w:sz="6" w:space="0" w:color="000000"/>
              <w:right w:val="dashed" w:sz="6" w:space="0" w:color="000000"/>
            </w:tcBorders>
          </w:tcPr>
          <w:p w14:paraId="5D628866" w14:textId="77777777" w:rsidR="001F5915" w:rsidRDefault="00F868A7">
            <w:pPr>
              <w:widowControl w:val="0"/>
              <w:pBdr>
                <w:top w:val="nil"/>
                <w:left w:val="nil"/>
                <w:bottom w:val="nil"/>
                <w:right w:val="nil"/>
                <w:between w:val="nil"/>
              </w:pBdr>
              <w:spacing w:after="120"/>
              <w:rPr>
                <w:color w:val="000000"/>
              </w:rPr>
            </w:pPr>
            <w:r>
              <w:rPr>
                <w:color w:val="000000"/>
              </w:rPr>
              <w:t>3.1.2 Język części (AA)</w:t>
            </w:r>
          </w:p>
        </w:tc>
        <w:tc>
          <w:tcPr>
            <w:tcW w:w="6597" w:type="dxa"/>
            <w:tcBorders>
              <w:top w:val="dashed" w:sz="6" w:space="0" w:color="000000"/>
              <w:left w:val="dashed" w:sz="6" w:space="0" w:color="000000"/>
              <w:bottom w:val="dashed" w:sz="6" w:space="0" w:color="000000"/>
              <w:right w:val="dashed" w:sz="6" w:space="0" w:color="000000"/>
            </w:tcBorders>
          </w:tcPr>
          <w:p w14:paraId="28178A85" w14:textId="77777777" w:rsidR="001F5915" w:rsidRDefault="00F868A7">
            <w:pPr>
              <w:widowControl w:val="0"/>
              <w:pBdr>
                <w:top w:val="nil"/>
                <w:left w:val="nil"/>
                <w:bottom w:val="nil"/>
                <w:right w:val="nil"/>
                <w:between w:val="nil"/>
              </w:pBdr>
              <w:spacing w:after="120"/>
              <w:rPr>
                <w:color w:val="000000"/>
              </w:rPr>
            </w:pPr>
            <w:r>
              <w:rPr>
                <w:color w:val="000000"/>
              </w:rPr>
              <w:t xml:space="preserve">Sprawdzenie, czy został określony język za pomocą atrybutu </w:t>
            </w:r>
            <w:proofErr w:type="spellStart"/>
            <w:r>
              <w:rPr>
                <w:rFonts w:ascii="Courier New" w:eastAsia="Courier New" w:hAnsi="Courier New" w:cs="Courier New"/>
                <w:color w:val="000000"/>
                <w:sz w:val="20"/>
                <w:szCs w:val="20"/>
              </w:rPr>
              <w:t>lang</w:t>
            </w:r>
            <w:proofErr w:type="spellEnd"/>
            <w:r>
              <w:rPr>
                <w:rFonts w:ascii="Courier New" w:eastAsia="Courier New" w:hAnsi="Courier New" w:cs="Courier New"/>
                <w:color w:val="000000"/>
                <w:sz w:val="20"/>
                <w:szCs w:val="20"/>
              </w:rPr>
              <w:t xml:space="preserve"> </w:t>
            </w:r>
            <w:r>
              <w:rPr>
                <w:color w:val="000000"/>
              </w:rPr>
              <w:t xml:space="preserve">i/lub </w:t>
            </w:r>
            <w:proofErr w:type="spellStart"/>
            <w:r>
              <w:rPr>
                <w:rFonts w:ascii="Courier New" w:eastAsia="Courier New" w:hAnsi="Courier New" w:cs="Courier New"/>
                <w:color w:val="000000"/>
                <w:sz w:val="20"/>
                <w:szCs w:val="20"/>
              </w:rPr>
              <w:t>xml:lang</w:t>
            </w:r>
            <w:proofErr w:type="spellEnd"/>
            <w:r>
              <w:rPr>
                <w:color w:val="000000"/>
              </w:rPr>
              <w:t>, jeśli zaszła zmiana języka w elementach strony.</w:t>
            </w:r>
          </w:p>
        </w:tc>
        <w:tc>
          <w:tcPr>
            <w:tcW w:w="4889" w:type="dxa"/>
            <w:tcBorders>
              <w:top w:val="dashed" w:sz="6" w:space="0" w:color="000000"/>
              <w:left w:val="dashed" w:sz="6" w:space="0" w:color="000000"/>
              <w:bottom w:val="dashed" w:sz="6" w:space="0" w:color="000000"/>
              <w:right w:val="dashed" w:sz="6" w:space="0" w:color="000000"/>
            </w:tcBorders>
          </w:tcPr>
          <w:p w14:paraId="2A29E583" w14:textId="77777777" w:rsidR="001F5915" w:rsidRDefault="00F868A7">
            <w:pPr>
              <w:widowControl w:val="0"/>
              <w:pBdr>
                <w:top w:val="nil"/>
                <w:left w:val="nil"/>
                <w:bottom w:val="nil"/>
                <w:right w:val="nil"/>
                <w:between w:val="nil"/>
              </w:pBdr>
              <w:spacing w:after="120"/>
              <w:rPr>
                <w:color w:val="000000"/>
              </w:rPr>
            </w:pPr>
            <w:r>
              <w:rPr>
                <w:color w:val="000000"/>
              </w:rPr>
              <w:t>TAK.</w:t>
            </w:r>
          </w:p>
          <w:p w14:paraId="24569A39" w14:textId="77777777" w:rsidR="001F5915" w:rsidRDefault="00F868A7">
            <w:pPr>
              <w:widowControl w:val="0"/>
              <w:pBdr>
                <w:top w:val="nil"/>
                <w:left w:val="nil"/>
                <w:bottom w:val="nil"/>
                <w:right w:val="nil"/>
                <w:between w:val="nil"/>
              </w:pBdr>
              <w:spacing w:after="120"/>
              <w:rPr>
                <w:color w:val="000000"/>
              </w:rPr>
            </w:pPr>
            <w:r>
              <w:rPr>
                <w:color w:val="000000"/>
              </w:rPr>
              <w:t xml:space="preserve">Atrybut </w:t>
            </w:r>
            <w:proofErr w:type="spellStart"/>
            <w:r>
              <w:rPr>
                <w:rFonts w:ascii="Courier New" w:eastAsia="Courier New" w:hAnsi="Courier New" w:cs="Courier New"/>
                <w:color w:val="000000"/>
                <w:sz w:val="20"/>
                <w:szCs w:val="20"/>
              </w:rPr>
              <w:t>lang</w:t>
            </w:r>
            <w:proofErr w:type="spellEnd"/>
            <w:r>
              <w:rPr>
                <w:color w:val="000000"/>
              </w:rPr>
              <w:t xml:space="preserve"> zmienia się odpowiednio wraz ze zmianą wersji językowej strony.</w:t>
            </w:r>
          </w:p>
        </w:tc>
        <w:tc>
          <w:tcPr>
            <w:tcW w:w="1569" w:type="dxa"/>
            <w:tcBorders>
              <w:top w:val="dashed" w:sz="6" w:space="0" w:color="000000"/>
              <w:left w:val="dashed" w:sz="6" w:space="0" w:color="000000"/>
              <w:bottom w:val="dashed" w:sz="6" w:space="0" w:color="000000"/>
              <w:right w:val="dashed" w:sz="6" w:space="0" w:color="000000"/>
            </w:tcBorders>
          </w:tcPr>
          <w:p w14:paraId="29674910"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14BABC41" w14:textId="77777777">
        <w:tc>
          <w:tcPr>
            <w:tcW w:w="2254" w:type="dxa"/>
            <w:tcBorders>
              <w:top w:val="dashed" w:sz="6" w:space="0" w:color="000000"/>
              <w:left w:val="dashed" w:sz="6" w:space="0" w:color="000000"/>
              <w:bottom w:val="dashed" w:sz="6" w:space="0" w:color="000000"/>
              <w:right w:val="dashed" w:sz="6" w:space="0" w:color="000000"/>
            </w:tcBorders>
          </w:tcPr>
          <w:p w14:paraId="67CE6879" w14:textId="77777777" w:rsidR="001F5915" w:rsidRDefault="00F868A7">
            <w:pPr>
              <w:widowControl w:val="0"/>
              <w:pBdr>
                <w:top w:val="nil"/>
                <w:left w:val="nil"/>
                <w:bottom w:val="nil"/>
                <w:right w:val="nil"/>
                <w:between w:val="nil"/>
              </w:pBdr>
              <w:spacing w:after="120"/>
              <w:rPr>
                <w:color w:val="000000"/>
              </w:rPr>
            </w:pPr>
            <w:r>
              <w:rPr>
                <w:color w:val="000000"/>
              </w:rPr>
              <w:t>3.1.3 Nietypowe słowa (AAA)</w:t>
            </w:r>
          </w:p>
        </w:tc>
        <w:tc>
          <w:tcPr>
            <w:tcW w:w="6597" w:type="dxa"/>
            <w:tcBorders>
              <w:top w:val="dashed" w:sz="6" w:space="0" w:color="000000"/>
              <w:left w:val="dashed" w:sz="6" w:space="0" w:color="000000"/>
              <w:bottom w:val="dashed" w:sz="6" w:space="0" w:color="000000"/>
              <w:right w:val="dashed" w:sz="6" w:space="0" w:color="000000"/>
            </w:tcBorders>
          </w:tcPr>
          <w:p w14:paraId="748AE7E9" w14:textId="77777777" w:rsidR="001F5915" w:rsidRDefault="00F868A7">
            <w:pPr>
              <w:widowControl w:val="0"/>
              <w:pBdr>
                <w:top w:val="nil"/>
                <w:left w:val="nil"/>
                <w:bottom w:val="nil"/>
                <w:right w:val="nil"/>
                <w:between w:val="nil"/>
              </w:pBdr>
              <w:spacing w:after="120"/>
              <w:rPr>
                <w:color w:val="000000"/>
              </w:rPr>
            </w:pPr>
            <w:r>
              <w:rPr>
                <w:color w:val="000000"/>
              </w:rPr>
              <w:t>Sprawdzenie, czy słowa, które mogą być dwuznaczne, nieznane lub używane w bardzo specyficzny sposób, np. w danym zawodzie lub dziedzinie technicznej zostały wytłumaczone, np.: poprzez opis, listę definicji, słownik lub w jakikolwiek inny sposób.</w:t>
            </w:r>
          </w:p>
        </w:tc>
        <w:tc>
          <w:tcPr>
            <w:tcW w:w="4889" w:type="dxa"/>
            <w:tcBorders>
              <w:top w:val="dashed" w:sz="6" w:space="0" w:color="000000"/>
              <w:left w:val="dashed" w:sz="6" w:space="0" w:color="000000"/>
              <w:bottom w:val="dashed" w:sz="6" w:space="0" w:color="000000"/>
              <w:right w:val="dashed" w:sz="6" w:space="0" w:color="000000"/>
            </w:tcBorders>
          </w:tcPr>
          <w:p w14:paraId="0FEFBC73" w14:textId="77777777" w:rsidR="001F5915" w:rsidRDefault="00F868A7">
            <w:pPr>
              <w:widowControl w:val="0"/>
              <w:pBdr>
                <w:top w:val="nil"/>
                <w:left w:val="nil"/>
                <w:bottom w:val="nil"/>
                <w:right w:val="nil"/>
                <w:between w:val="nil"/>
              </w:pBdr>
              <w:spacing w:after="120"/>
              <w:rPr>
                <w:color w:val="000000"/>
              </w:rPr>
            </w:pPr>
            <w:r>
              <w:rPr>
                <w:color w:val="000000"/>
              </w:rPr>
              <w:t>NIE</w:t>
            </w:r>
          </w:p>
          <w:p w14:paraId="7B1D4358" w14:textId="77777777" w:rsidR="001F5915" w:rsidRDefault="00F868A7">
            <w:pPr>
              <w:widowControl w:val="0"/>
              <w:pBdr>
                <w:top w:val="nil"/>
                <w:left w:val="nil"/>
                <w:bottom w:val="nil"/>
                <w:right w:val="nil"/>
                <w:between w:val="nil"/>
              </w:pBdr>
              <w:spacing w:after="120"/>
              <w:rPr>
                <w:color w:val="000000"/>
              </w:rPr>
            </w:pPr>
            <w:r>
              <w:rPr>
                <w:color w:val="000000"/>
              </w:rPr>
              <w:t>Strona nie ma takiej funkcjonalności</w:t>
            </w:r>
          </w:p>
        </w:tc>
        <w:tc>
          <w:tcPr>
            <w:tcW w:w="1569" w:type="dxa"/>
            <w:tcBorders>
              <w:top w:val="dashed" w:sz="6" w:space="0" w:color="000000"/>
              <w:left w:val="dashed" w:sz="6" w:space="0" w:color="000000"/>
              <w:bottom w:val="dashed" w:sz="6" w:space="0" w:color="000000"/>
              <w:right w:val="dashed" w:sz="6" w:space="0" w:color="000000"/>
            </w:tcBorders>
          </w:tcPr>
          <w:p w14:paraId="2CAD7052" w14:textId="77777777" w:rsidR="001F5915" w:rsidRDefault="00F868A7">
            <w:pPr>
              <w:widowControl w:val="0"/>
              <w:pBdr>
                <w:top w:val="nil"/>
                <w:left w:val="nil"/>
                <w:bottom w:val="nil"/>
                <w:right w:val="nil"/>
                <w:between w:val="nil"/>
              </w:pBdr>
              <w:spacing w:after="120"/>
              <w:rPr>
                <w:color w:val="000000"/>
              </w:rPr>
            </w:pPr>
            <w:r>
              <w:t>NIE</w:t>
            </w:r>
          </w:p>
        </w:tc>
      </w:tr>
      <w:tr w:rsidR="001F5915" w14:paraId="3B5F52C8" w14:textId="77777777">
        <w:tc>
          <w:tcPr>
            <w:tcW w:w="2254" w:type="dxa"/>
            <w:tcBorders>
              <w:top w:val="dashed" w:sz="6" w:space="0" w:color="000000"/>
              <w:left w:val="dashed" w:sz="6" w:space="0" w:color="000000"/>
              <w:bottom w:val="dashed" w:sz="6" w:space="0" w:color="000000"/>
              <w:right w:val="dashed" w:sz="6" w:space="0" w:color="000000"/>
            </w:tcBorders>
          </w:tcPr>
          <w:p w14:paraId="5AD4C182" w14:textId="77777777" w:rsidR="001F5915" w:rsidRDefault="00F868A7">
            <w:pPr>
              <w:widowControl w:val="0"/>
              <w:pBdr>
                <w:top w:val="nil"/>
                <w:left w:val="nil"/>
                <w:bottom w:val="nil"/>
                <w:right w:val="nil"/>
                <w:between w:val="nil"/>
              </w:pBdr>
              <w:spacing w:after="120"/>
              <w:rPr>
                <w:color w:val="000000"/>
              </w:rPr>
            </w:pPr>
            <w:r>
              <w:rPr>
                <w:color w:val="000000"/>
              </w:rPr>
              <w:t>3.1.4 Skróty (AAA)</w:t>
            </w:r>
          </w:p>
        </w:tc>
        <w:tc>
          <w:tcPr>
            <w:tcW w:w="6597" w:type="dxa"/>
            <w:tcBorders>
              <w:top w:val="dashed" w:sz="6" w:space="0" w:color="000000"/>
              <w:left w:val="dashed" w:sz="6" w:space="0" w:color="000000"/>
              <w:bottom w:val="dashed" w:sz="6" w:space="0" w:color="000000"/>
              <w:right w:val="dashed" w:sz="6" w:space="0" w:color="000000"/>
            </w:tcBorders>
          </w:tcPr>
          <w:p w14:paraId="2F108566" w14:textId="77777777" w:rsidR="001F5915" w:rsidRDefault="00F868A7">
            <w:pPr>
              <w:widowControl w:val="0"/>
              <w:pBdr>
                <w:top w:val="nil"/>
                <w:left w:val="nil"/>
                <w:bottom w:val="nil"/>
                <w:right w:val="nil"/>
                <w:between w:val="nil"/>
              </w:pBdr>
              <w:spacing w:after="120"/>
              <w:rPr>
                <w:color w:val="000000"/>
              </w:rPr>
            </w:pPr>
            <w:r>
              <w:rPr>
                <w:color w:val="000000"/>
              </w:rPr>
              <w:t xml:space="preserve">Sprawdzenie, czy dla skrótów zostały zapewnione opisy ich znaczenia w rozszerzonej formie (zwłaszcza dla tych, które pojawiają się w treści po raz pierwszy) za pomocą znaczników </w:t>
            </w:r>
            <w:r>
              <w:rPr>
                <w:rFonts w:ascii="Courier New" w:eastAsia="Courier New" w:hAnsi="Courier New" w:cs="Courier New"/>
                <w:color w:val="000000"/>
                <w:sz w:val="20"/>
                <w:szCs w:val="20"/>
              </w:rPr>
              <w:t>&lt;</w:t>
            </w:r>
            <w:proofErr w:type="spellStart"/>
            <w:r>
              <w:rPr>
                <w:rFonts w:ascii="Courier New" w:eastAsia="Courier New" w:hAnsi="Courier New" w:cs="Courier New"/>
                <w:color w:val="000000"/>
                <w:sz w:val="20"/>
                <w:szCs w:val="20"/>
              </w:rPr>
              <w:t>abbr</w:t>
            </w:r>
            <w:proofErr w:type="spellEnd"/>
            <w:r>
              <w:rPr>
                <w:rFonts w:ascii="Courier New" w:eastAsia="Courier New" w:hAnsi="Courier New" w:cs="Courier New"/>
                <w:color w:val="000000"/>
                <w:sz w:val="20"/>
                <w:szCs w:val="20"/>
              </w:rPr>
              <w:t>&gt;</w:t>
            </w:r>
            <w:r>
              <w:rPr>
                <w:color w:val="000000"/>
              </w:rPr>
              <w:t xml:space="preserve">, </w:t>
            </w:r>
            <w:r>
              <w:rPr>
                <w:rFonts w:ascii="Courier New" w:eastAsia="Courier New" w:hAnsi="Courier New" w:cs="Courier New"/>
                <w:color w:val="000000"/>
                <w:sz w:val="20"/>
                <w:szCs w:val="20"/>
              </w:rPr>
              <w:t>&lt;</w:t>
            </w:r>
            <w:proofErr w:type="spellStart"/>
            <w:r>
              <w:rPr>
                <w:rFonts w:ascii="Courier New" w:eastAsia="Courier New" w:hAnsi="Courier New" w:cs="Courier New"/>
                <w:color w:val="000000"/>
                <w:sz w:val="20"/>
                <w:szCs w:val="20"/>
              </w:rPr>
              <w:t>acronym</w:t>
            </w:r>
            <w:proofErr w:type="spellEnd"/>
            <w:r>
              <w:rPr>
                <w:rFonts w:ascii="Courier New" w:eastAsia="Courier New" w:hAnsi="Courier New" w:cs="Courier New"/>
                <w:color w:val="000000"/>
                <w:sz w:val="20"/>
                <w:szCs w:val="20"/>
              </w:rPr>
              <w:t>&gt;</w:t>
            </w:r>
            <w:r>
              <w:rPr>
                <w:color w:val="000000"/>
              </w:rPr>
              <w:t xml:space="preserve"> wraz z atrybutem </w:t>
            </w:r>
            <w:proofErr w:type="spellStart"/>
            <w:r>
              <w:rPr>
                <w:rFonts w:ascii="Courier New" w:eastAsia="Courier New" w:hAnsi="Courier New" w:cs="Courier New"/>
                <w:color w:val="000000"/>
                <w:sz w:val="20"/>
                <w:szCs w:val="20"/>
              </w:rPr>
              <w:t>title</w:t>
            </w:r>
            <w:proofErr w:type="spellEnd"/>
            <w:r>
              <w:rPr>
                <w:rFonts w:ascii="Consolas" w:eastAsia="Consolas" w:hAnsi="Consolas" w:cs="Consolas"/>
                <w:color w:val="000000"/>
              </w:rPr>
              <w:t xml:space="preserve"> </w:t>
            </w:r>
            <w:r>
              <w:rPr>
                <w:color w:val="000000"/>
              </w:rPr>
              <w:t>lub poprzez link do słownika terminów.</w:t>
            </w:r>
          </w:p>
        </w:tc>
        <w:tc>
          <w:tcPr>
            <w:tcW w:w="4889" w:type="dxa"/>
            <w:tcBorders>
              <w:top w:val="dashed" w:sz="6" w:space="0" w:color="000000"/>
              <w:left w:val="dashed" w:sz="6" w:space="0" w:color="000000"/>
              <w:bottom w:val="dashed" w:sz="6" w:space="0" w:color="000000"/>
              <w:right w:val="dashed" w:sz="6" w:space="0" w:color="000000"/>
            </w:tcBorders>
          </w:tcPr>
          <w:p w14:paraId="27DA667C" w14:textId="77777777" w:rsidR="001F5915" w:rsidRDefault="00F868A7">
            <w:pPr>
              <w:widowControl w:val="0"/>
              <w:pBdr>
                <w:top w:val="nil"/>
                <w:left w:val="nil"/>
                <w:bottom w:val="nil"/>
                <w:right w:val="nil"/>
                <w:between w:val="nil"/>
              </w:pBdr>
              <w:spacing w:after="120"/>
              <w:rPr>
                <w:color w:val="000000"/>
              </w:rPr>
            </w:pPr>
            <w:r>
              <w:rPr>
                <w:color w:val="000000"/>
              </w:rPr>
              <w:t>TAK z ograniczeniami.</w:t>
            </w:r>
          </w:p>
          <w:p w14:paraId="009A6104" w14:textId="77777777" w:rsidR="001F5915" w:rsidRDefault="00F868A7">
            <w:pPr>
              <w:widowControl w:val="0"/>
              <w:pBdr>
                <w:top w:val="nil"/>
                <w:left w:val="nil"/>
                <w:bottom w:val="nil"/>
                <w:right w:val="nil"/>
                <w:between w:val="nil"/>
              </w:pBdr>
              <w:spacing w:after="120"/>
              <w:rPr>
                <w:color w:val="000000"/>
              </w:rPr>
            </w:pPr>
            <w:r>
              <w:rPr>
                <w:color w:val="000000"/>
              </w:rPr>
              <w:t>Zależy od autora tekstu - rozwinięcia skrótów można znaleźć w artykule, jeśli autor je tam zamieścił. Skróty nie są oznaczone znacznikami.</w:t>
            </w:r>
          </w:p>
        </w:tc>
        <w:tc>
          <w:tcPr>
            <w:tcW w:w="1569" w:type="dxa"/>
            <w:tcBorders>
              <w:top w:val="dashed" w:sz="6" w:space="0" w:color="000000"/>
              <w:left w:val="dashed" w:sz="6" w:space="0" w:color="000000"/>
              <w:bottom w:val="dashed" w:sz="6" w:space="0" w:color="000000"/>
              <w:right w:val="dashed" w:sz="6" w:space="0" w:color="000000"/>
            </w:tcBorders>
          </w:tcPr>
          <w:p w14:paraId="3D88923F"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5CE450F8" w14:textId="77777777">
        <w:tc>
          <w:tcPr>
            <w:tcW w:w="2254" w:type="dxa"/>
            <w:tcBorders>
              <w:top w:val="dashed" w:sz="6" w:space="0" w:color="000000"/>
              <w:left w:val="dashed" w:sz="6" w:space="0" w:color="000000"/>
              <w:bottom w:val="dashed" w:sz="6" w:space="0" w:color="000000"/>
              <w:right w:val="dashed" w:sz="6" w:space="0" w:color="000000"/>
            </w:tcBorders>
          </w:tcPr>
          <w:p w14:paraId="52F78411" w14:textId="77777777" w:rsidR="001F5915" w:rsidRDefault="00F868A7">
            <w:pPr>
              <w:widowControl w:val="0"/>
              <w:pBdr>
                <w:top w:val="nil"/>
                <w:left w:val="nil"/>
                <w:bottom w:val="nil"/>
                <w:right w:val="nil"/>
                <w:between w:val="nil"/>
              </w:pBdr>
              <w:spacing w:after="120"/>
              <w:rPr>
                <w:color w:val="000000"/>
              </w:rPr>
            </w:pPr>
            <w:r>
              <w:rPr>
                <w:color w:val="000000"/>
              </w:rPr>
              <w:t>3.1.5 Poziom umiejętności czytania (AAA)</w:t>
            </w:r>
          </w:p>
        </w:tc>
        <w:tc>
          <w:tcPr>
            <w:tcW w:w="6597" w:type="dxa"/>
            <w:tcBorders>
              <w:top w:val="dashed" w:sz="6" w:space="0" w:color="000000"/>
              <w:left w:val="dashed" w:sz="6" w:space="0" w:color="000000"/>
              <w:bottom w:val="dashed" w:sz="6" w:space="0" w:color="000000"/>
              <w:right w:val="dashed" w:sz="6" w:space="0" w:color="000000"/>
            </w:tcBorders>
          </w:tcPr>
          <w:p w14:paraId="7C926FF7" w14:textId="77777777" w:rsidR="001F5915" w:rsidRDefault="00F868A7">
            <w:pPr>
              <w:widowControl w:val="0"/>
              <w:pBdr>
                <w:top w:val="nil"/>
                <w:left w:val="nil"/>
                <w:bottom w:val="nil"/>
                <w:right w:val="nil"/>
                <w:between w:val="nil"/>
              </w:pBdr>
              <w:spacing w:after="120"/>
              <w:rPr>
                <w:color w:val="000000"/>
              </w:rPr>
            </w:pPr>
            <w:r>
              <w:rPr>
                <w:color w:val="000000"/>
              </w:rPr>
              <w:t>Sprawdzenie, czy skomplikowane treści opisujące pewne procesy, instrukcje, informacje, zawierające nazwy własne, które wymagają szerszej wiedzy i wykształcenia wyższego niż poziom gimnazjalny, są uzupełnione o streszczenie lub wzbogacone o ilustracje, wykresy, filmy, animacje itp. Pomagają one zrozumieć trudny tekst nie tylko osobom o niższym wykształceniu, ale również osobom, które mają trudności z koncentracją, czy osobom głuchym, dla których nie wszystkie zwroty i terminy są zrozumiałe.</w:t>
            </w:r>
          </w:p>
        </w:tc>
        <w:tc>
          <w:tcPr>
            <w:tcW w:w="4889" w:type="dxa"/>
            <w:tcBorders>
              <w:top w:val="dashed" w:sz="6" w:space="0" w:color="000000"/>
              <w:left w:val="dashed" w:sz="6" w:space="0" w:color="000000"/>
              <w:bottom w:val="dashed" w:sz="6" w:space="0" w:color="000000"/>
              <w:right w:val="dashed" w:sz="6" w:space="0" w:color="000000"/>
            </w:tcBorders>
          </w:tcPr>
          <w:p w14:paraId="18DE573C" w14:textId="77777777" w:rsidR="001F5915" w:rsidRDefault="00F868A7">
            <w:pPr>
              <w:widowControl w:val="0"/>
              <w:pBdr>
                <w:top w:val="nil"/>
                <w:left w:val="nil"/>
                <w:bottom w:val="nil"/>
                <w:right w:val="nil"/>
                <w:between w:val="nil"/>
              </w:pBdr>
              <w:spacing w:after="120"/>
              <w:rPr>
                <w:color w:val="000000"/>
              </w:rPr>
            </w:pPr>
            <w:r>
              <w:rPr>
                <w:color w:val="000000"/>
              </w:rPr>
              <w:t>NIE</w:t>
            </w:r>
          </w:p>
          <w:p w14:paraId="24C5600E" w14:textId="77777777" w:rsidR="001F5915" w:rsidRDefault="00F868A7">
            <w:pPr>
              <w:widowControl w:val="0"/>
              <w:pBdr>
                <w:top w:val="nil"/>
                <w:left w:val="nil"/>
                <w:bottom w:val="nil"/>
                <w:right w:val="nil"/>
                <w:between w:val="nil"/>
              </w:pBdr>
              <w:spacing w:after="120"/>
              <w:rPr>
                <w:color w:val="000000"/>
              </w:rPr>
            </w:pPr>
            <w:r>
              <w:rPr>
                <w:color w:val="000000"/>
              </w:rPr>
              <w:t>Strona nie ma takiej funkcjonalności</w:t>
            </w:r>
          </w:p>
        </w:tc>
        <w:tc>
          <w:tcPr>
            <w:tcW w:w="1569" w:type="dxa"/>
            <w:tcBorders>
              <w:top w:val="dashed" w:sz="6" w:space="0" w:color="000000"/>
              <w:left w:val="dashed" w:sz="6" w:space="0" w:color="000000"/>
              <w:bottom w:val="dashed" w:sz="6" w:space="0" w:color="000000"/>
              <w:right w:val="dashed" w:sz="6" w:space="0" w:color="000000"/>
            </w:tcBorders>
          </w:tcPr>
          <w:p w14:paraId="4302C8F6" w14:textId="77777777" w:rsidR="001F5915" w:rsidRDefault="00F868A7">
            <w:pPr>
              <w:widowControl w:val="0"/>
              <w:pBdr>
                <w:top w:val="nil"/>
                <w:left w:val="nil"/>
                <w:bottom w:val="nil"/>
                <w:right w:val="nil"/>
                <w:between w:val="nil"/>
              </w:pBdr>
              <w:spacing w:after="120"/>
              <w:rPr>
                <w:color w:val="000000"/>
              </w:rPr>
            </w:pPr>
            <w:r>
              <w:rPr>
                <w:color w:val="000000"/>
              </w:rPr>
              <w:t>NIE</w:t>
            </w:r>
          </w:p>
        </w:tc>
      </w:tr>
      <w:tr w:rsidR="001F5915" w14:paraId="249DC714" w14:textId="77777777">
        <w:tc>
          <w:tcPr>
            <w:tcW w:w="2254" w:type="dxa"/>
            <w:tcBorders>
              <w:top w:val="dashed" w:sz="6" w:space="0" w:color="000000"/>
              <w:left w:val="dashed" w:sz="6" w:space="0" w:color="000000"/>
              <w:bottom w:val="dashed" w:sz="6" w:space="0" w:color="000000"/>
              <w:right w:val="dashed" w:sz="6" w:space="0" w:color="000000"/>
            </w:tcBorders>
          </w:tcPr>
          <w:p w14:paraId="3E031E80" w14:textId="77777777" w:rsidR="001F5915" w:rsidRDefault="00F868A7">
            <w:pPr>
              <w:widowControl w:val="0"/>
              <w:pBdr>
                <w:top w:val="nil"/>
                <w:left w:val="nil"/>
                <w:bottom w:val="nil"/>
                <w:right w:val="nil"/>
                <w:between w:val="nil"/>
              </w:pBdr>
              <w:spacing w:after="120"/>
              <w:rPr>
                <w:color w:val="000000"/>
              </w:rPr>
            </w:pPr>
            <w:r>
              <w:rPr>
                <w:color w:val="000000"/>
              </w:rPr>
              <w:t>3.1.6 Wymowa (AAA)</w:t>
            </w:r>
          </w:p>
        </w:tc>
        <w:tc>
          <w:tcPr>
            <w:tcW w:w="6597" w:type="dxa"/>
            <w:tcBorders>
              <w:top w:val="dashed" w:sz="6" w:space="0" w:color="000000"/>
              <w:left w:val="dashed" w:sz="6" w:space="0" w:color="000000"/>
              <w:bottom w:val="dashed" w:sz="6" w:space="0" w:color="000000"/>
              <w:right w:val="dashed" w:sz="6" w:space="0" w:color="000000"/>
            </w:tcBorders>
          </w:tcPr>
          <w:p w14:paraId="18B5D744" w14:textId="77777777" w:rsidR="001F5915" w:rsidRDefault="00F868A7">
            <w:pPr>
              <w:widowControl w:val="0"/>
              <w:pBdr>
                <w:top w:val="nil"/>
                <w:left w:val="nil"/>
                <w:bottom w:val="nil"/>
                <w:right w:val="nil"/>
                <w:between w:val="nil"/>
              </w:pBdr>
              <w:spacing w:after="120"/>
              <w:rPr>
                <w:color w:val="000000"/>
              </w:rPr>
            </w:pPr>
            <w:r>
              <w:rPr>
                <w:color w:val="000000"/>
              </w:rPr>
              <w:t>Sprawdzenie, czy została zapewniona wymowa potrzebna do zrozumienia słów użytych w tekście, zaraz po tych słowach lub poprzez link do słownika.</w:t>
            </w:r>
          </w:p>
        </w:tc>
        <w:tc>
          <w:tcPr>
            <w:tcW w:w="4889" w:type="dxa"/>
            <w:tcBorders>
              <w:top w:val="dashed" w:sz="6" w:space="0" w:color="000000"/>
              <w:left w:val="dashed" w:sz="6" w:space="0" w:color="000000"/>
              <w:bottom w:val="dashed" w:sz="6" w:space="0" w:color="000000"/>
              <w:right w:val="dashed" w:sz="6" w:space="0" w:color="000000"/>
            </w:tcBorders>
          </w:tcPr>
          <w:p w14:paraId="130FF91D" w14:textId="77777777" w:rsidR="001F5915" w:rsidRDefault="00F868A7">
            <w:pPr>
              <w:widowControl w:val="0"/>
              <w:spacing w:after="120"/>
            </w:pPr>
            <w:r>
              <w:t>NIE</w:t>
            </w:r>
          </w:p>
          <w:p w14:paraId="66D483DB" w14:textId="77777777" w:rsidR="001F5915" w:rsidRDefault="00F868A7">
            <w:pPr>
              <w:widowControl w:val="0"/>
              <w:pBdr>
                <w:top w:val="nil"/>
                <w:left w:val="nil"/>
                <w:bottom w:val="nil"/>
                <w:right w:val="nil"/>
                <w:between w:val="nil"/>
              </w:pBdr>
              <w:spacing w:after="120"/>
            </w:pPr>
            <w:r>
              <w:t>Strona nie ma takiej funkcjonalności</w:t>
            </w:r>
          </w:p>
        </w:tc>
        <w:tc>
          <w:tcPr>
            <w:tcW w:w="1569" w:type="dxa"/>
            <w:tcBorders>
              <w:top w:val="dashed" w:sz="6" w:space="0" w:color="000000"/>
              <w:left w:val="dashed" w:sz="6" w:space="0" w:color="000000"/>
              <w:bottom w:val="dashed" w:sz="6" w:space="0" w:color="000000"/>
              <w:right w:val="dashed" w:sz="6" w:space="0" w:color="000000"/>
            </w:tcBorders>
          </w:tcPr>
          <w:p w14:paraId="01D35CDA" w14:textId="77777777" w:rsidR="001F5915" w:rsidRDefault="00F868A7">
            <w:pPr>
              <w:widowControl w:val="0"/>
              <w:pBdr>
                <w:top w:val="nil"/>
                <w:left w:val="nil"/>
                <w:bottom w:val="nil"/>
                <w:right w:val="nil"/>
                <w:between w:val="nil"/>
              </w:pBdr>
              <w:spacing w:after="120"/>
              <w:rPr>
                <w:color w:val="000000"/>
              </w:rPr>
            </w:pPr>
            <w:r>
              <w:t>NIE</w:t>
            </w:r>
          </w:p>
        </w:tc>
      </w:tr>
    </w:tbl>
    <w:p w14:paraId="53EB005E" w14:textId="77777777" w:rsidR="001F5915" w:rsidRDefault="001F5915"/>
    <w:p w14:paraId="7979E62B" w14:textId="77777777" w:rsidR="001F5915" w:rsidRDefault="00F868A7">
      <w:pPr>
        <w:numPr>
          <w:ilvl w:val="0"/>
          <w:numId w:val="2"/>
        </w:numPr>
        <w:pBdr>
          <w:top w:val="nil"/>
          <w:left w:val="nil"/>
          <w:bottom w:val="nil"/>
          <w:right w:val="nil"/>
          <w:between w:val="nil"/>
        </w:pBdr>
        <w:tabs>
          <w:tab w:val="left" w:pos="1134"/>
        </w:tabs>
        <w:spacing w:before="240"/>
        <w:rPr>
          <w:b/>
          <w:color w:val="000000"/>
        </w:rPr>
      </w:pPr>
      <w:r>
        <w:rPr>
          <w:b/>
          <w:color w:val="000000"/>
        </w:rPr>
        <w:lastRenderedPageBreak/>
        <w:t>Metoda analizy eksperckiej – Zasada 3, Wytyczna 3.2</w:t>
      </w:r>
    </w:p>
    <w:tbl>
      <w:tblPr>
        <w:tblStyle w:val="aa"/>
        <w:tblW w:w="153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4"/>
        <w:gridCol w:w="6597"/>
        <w:gridCol w:w="4889"/>
        <w:gridCol w:w="1569"/>
      </w:tblGrid>
      <w:tr w:rsidR="001F5915" w14:paraId="4D7A93EA"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547FFF86" w14:textId="77777777" w:rsidR="001F5915" w:rsidRDefault="00F868A7">
            <w:pPr>
              <w:pBdr>
                <w:top w:val="nil"/>
                <w:left w:val="nil"/>
                <w:bottom w:val="nil"/>
                <w:right w:val="nil"/>
                <w:between w:val="nil"/>
              </w:pBdr>
              <w:spacing w:line="259" w:lineRule="auto"/>
              <w:rPr>
                <w:color w:val="FFFFFF"/>
              </w:rPr>
            </w:pPr>
            <w:r>
              <w:rPr>
                <w:color w:val="FFFFFF"/>
              </w:rPr>
              <w:t>Wytyczna 3.2</w:t>
            </w:r>
          </w:p>
        </w:tc>
      </w:tr>
      <w:tr w:rsidR="001F5915" w14:paraId="1C883BCE"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728968D9" w14:textId="77777777" w:rsidR="001F5915" w:rsidRDefault="00F868A7">
            <w:pPr>
              <w:pBdr>
                <w:top w:val="nil"/>
                <w:left w:val="nil"/>
                <w:bottom w:val="nil"/>
                <w:right w:val="nil"/>
                <w:between w:val="nil"/>
              </w:pBdr>
              <w:spacing w:line="259" w:lineRule="auto"/>
              <w:rPr>
                <w:color w:val="FFFFFF"/>
              </w:rPr>
            </w:pPr>
            <w:r>
              <w:rPr>
                <w:color w:val="FFFFFF"/>
              </w:rPr>
              <w:t>Przewidywalność: Strony internetowe powinny otwierać się i działać w przewidywalny sposób.</w:t>
            </w:r>
          </w:p>
        </w:tc>
      </w:tr>
      <w:tr w:rsidR="001F5915" w14:paraId="7FFF7D17" w14:textId="77777777">
        <w:tc>
          <w:tcPr>
            <w:tcW w:w="2254" w:type="dxa"/>
            <w:tcBorders>
              <w:top w:val="single" w:sz="8" w:space="0" w:color="FFFFFF"/>
              <w:left w:val="single" w:sz="8" w:space="0" w:color="FFFFFF"/>
              <w:bottom w:val="dashed" w:sz="6" w:space="0" w:color="000000"/>
              <w:right w:val="single" w:sz="8" w:space="0" w:color="FFFFFF"/>
            </w:tcBorders>
            <w:shd w:val="clear" w:color="auto" w:fill="4472C4"/>
          </w:tcPr>
          <w:p w14:paraId="316B01C3" w14:textId="77777777" w:rsidR="001F5915" w:rsidRDefault="00F868A7">
            <w:pPr>
              <w:pBdr>
                <w:top w:val="nil"/>
                <w:left w:val="nil"/>
                <w:bottom w:val="nil"/>
                <w:right w:val="nil"/>
                <w:between w:val="nil"/>
              </w:pBdr>
              <w:spacing w:line="259" w:lineRule="auto"/>
              <w:rPr>
                <w:color w:val="FFFFFF"/>
              </w:rPr>
            </w:pPr>
            <w:r>
              <w:rPr>
                <w:color w:val="FFFFFF"/>
              </w:rPr>
              <w:t xml:space="preserve">Kryterium sukcesu </w:t>
            </w:r>
          </w:p>
        </w:tc>
        <w:tc>
          <w:tcPr>
            <w:tcW w:w="6597" w:type="dxa"/>
            <w:tcBorders>
              <w:top w:val="single" w:sz="8" w:space="0" w:color="FFFFFF"/>
              <w:left w:val="single" w:sz="8" w:space="0" w:color="FFFFFF"/>
              <w:bottom w:val="dashed" w:sz="6" w:space="0" w:color="000000"/>
              <w:right w:val="single" w:sz="8" w:space="0" w:color="FFFFFF"/>
            </w:tcBorders>
            <w:shd w:val="clear" w:color="auto" w:fill="4472C4"/>
          </w:tcPr>
          <w:p w14:paraId="712F6AF5" w14:textId="77777777" w:rsidR="001F5915" w:rsidRDefault="00F868A7">
            <w:pPr>
              <w:pBdr>
                <w:top w:val="nil"/>
                <w:left w:val="nil"/>
                <w:bottom w:val="nil"/>
                <w:right w:val="nil"/>
                <w:between w:val="nil"/>
              </w:pBdr>
              <w:spacing w:line="259" w:lineRule="auto"/>
              <w:rPr>
                <w:color w:val="FFFFFF"/>
              </w:rPr>
            </w:pPr>
            <w:r>
              <w:rPr>
                <w:color w:val="FFFFFF"/>
              </w:rPr>
              <w:t>Rekomendacje</w:t>
            </w:r>
          </w:p>
        </w:tc>
        <w:tc>
          <w:tcPr>
            <w:tcW w:w="4889" w:type="dxa"/>
            <w:tcBorders>
              <w:top w:val="single" w:sz="8" w:space="0" w:color="FFFFFF"/>
              <w:left w:val="single" w:sz="8" w:space="0" w:color="FFFFFF"/>
              <w:bottom w:val="dashed" w:sz="6" w:space="0" w:color="000000"/>
              <w:right w:val="single" w:sz="8" w:space="0" w:color="FFFFFF"/>
            </w:tcBorders>
            <w:shd w:val="clear" w:color="auto" w:fill="4472C4"/>
          </w:tcPr>
          <w:p w14:paraId="43272008" w14:textId="77777777" w:rsidR="001F5915" w:rsidRDefault="00F868A7">
            <w:pPr>
              <w:pBdr>
                <w:top w:val="nil"/>
                <w:left w:val="nil"/>
                <w:bottom w:val="nil"/>
                <w:right w:val="nil"/>
                <w:between w:val="nil"/>
              </w:pBdr>
              <w:spacing w:line="259" w:lineRule="auto"/>
              <w:rPr>
                <w:color w:val="FFFFFF"/>
              </w:rPr>
            </w:pPr>
            <w:r>
              <w:rPr>
                <w:color w:val="FFFFFF"/>
              </w:rPr>
              <w:t>Realizacja</w:t>
            </w:r>
          </w:p>
        </w:tc>
        <w:tc>
          <w:tcPr>
            <w:tcW w:w="1569" w:type="dxa"/>
            <w:tcBorders>
              <w:top w:val="single" w:sz="8" w:space="0" w:color="FFFFFF"/>
              <w:left w:val="single" w:sz="8" w:space="0" w:color="FFFFFF"/>
              <w:bottom w:val="dashed" w:sz="6" w:space="0" w:color="000000"/>
              <w:right w:val="single" w:sz="8" w:space="0" w:color="FFFFFF"/>
            </w:tcBorders>
            <w:shd w:val="clear" w:color="auto" w:fill="4472C4"/>
          </w:tcPr>
          <w:p w14:paraId="4F04A374" w14:textId="77777777" w:rsidR="001F5915" w:rsidRDefault="00F868A7">
            <w:pPr>
              <w:pBdr>
                <w:top w:val="nil"/>
                <w:left w:val="nil"/>
                <w:bottom w:val="nil"/>
                <w:right w:val="nil"/>
                <w:between w:val="nil"/>
              </w:pBdr>
              <w:spacing w:line="259" w:lineRule="auto"/>
              <w:rPr>
                <w:color w:val="FFFFFF"/>
              </w:rPr>
            </w:pPr>
            <w:r>
              <w:rPr>
                <w:color w:val="FFFFFF"/>
              </w:rPr>
              <w:t>Spełnienie wymagań</w:t>
            </w:r>
          </w:p>
        </w:tc>
      </w:tr>
      <w:tr w:rsidR="001F5915" w14:paraId="7A744526" w14:textId="77777777">
        <w:tc>
          <w:tcPr>
            <w:tcW w:w="2254" w:type="dxa"/>
            <w:tcBorders>
              <w:top w:val="dashed" w:sz="6" w:space="0" w:color="000000"/>
              <w:left w:val="dashed" w:sz="6" w:space="0" w:color="000000"/>
              <w:bottom w:val="dashed" w:sz="6" w:space="0" w:color="000000"/>
              <w:right w:val="dashed" w:sz="6" w:space="0" w:color="000000"/>
            </w:tcBorders>
          </w:tcPr>
          <w:p w14:paraId="076EE766" w14:textId="77777777" w:rsidR="001F5915" w:rsidRDefault="00F868A7">
            <w:pPr>
              <w:widowControl w:val="0"/>
              <w:pBdr>
                <w:top w:val="nil"/>
                <w:left w:val="nil"/>
                <w:bottom w:val="nil"/>
                <w:right w:val="nil"/>
                <w:between w:val="nil"/>
              </w:pBdr>
              <w:spacing w:after="120"/>
              <w:rPr>
                <w:color w:val="000000"/>
              </w:rPr>
            </w:pPr>
            <w:r>
              <w:rPr>
                <w:color w:val="000000"/>
              </w:rPr>
              <w:t>3.2.1 Po oznaczeniu fokusem (A)</w:t>
            </w:r>
          </w:p>
        </w:tc>
        <w:tc>
          <w:tcPr>
            <w:tcW w:w="6597" w:type="dxa"/>
            <w:tcBorders>
              <w:top w:val="dashed" w:sz="6" w:space="0" w:color="000000"/>
              <w:left w:val="dashed" w:sz="6" w:space="0" w:color="000000"/>
              <w:bottom w:val="dashed" w:sz="6" w:space="0" w:color="000000"/>
              <w:right w:val="dashed" w:sz="6" w:space="0" w:color="000000"/>
            </w:tcBorders>
          </w:tcPr>
          <w:p w14:paraId="44AFFA43" w14:textId="77777777" w:rsidR="001F5915" w:rsidRDefault="00F868A7">
            <w:pPr>
              <w:widowControl w:val="0"/>
              <w:pBdr>
                <w:top w:val="nil"/>
                <w:left w:val="nil"/>
                <w:bottom w:val="nil"/>
                <w:right w:val="nil"/>
                <w:between w:val="nil"/>
              </w:pBdr>
              <w:spacing w:after="120"/>
              <w:rPr>
                <w:color w:val="000000"/>
              </w:rPr>
            </w:pPr>
            <w:r>
              <w:rPr>
                <w:color w:val="000000"/>
              </w:rPr>
              <w:t>Sprawdzenie, czy</w:t>
            </w:r>
          </w:p>
          <w:p w14:paraId="2E20BDBF" w14:textId="77777777" w:rsidR="001F5915" w:rsidRPr="00A33E5E" w:rsidRDefault="00F868A7">
            <w:pPr>
              <w:numPr>
                <w:ilvl w:val="0"/>
                <w:numId w:val="1"/>
              </w:numPr>
              <w:pBdr>
                <w:top w:val="nil"/>
                <w:left w:val="nil"/>
                <w:bottom w:val="nil"/>
                <w:right w:val="nil"/>
                <w:between w:val="nil"/>
              </w:pBdr>
              <w:spacing w:after="120"/>
              <w:rPr>
                <w:rFonts w:asciiTheme="minorHAnsi" w:hAnsiTheme="minorHAnsi" w:cstheme="minorHAnsi"/>
              </w:rPr>
            </w:pPr>
            <w:r w:rsidRPr="00A33E5E">
              <w:rPr>
                <w:rFonts w:asciiTheme="minorHAnsi" w:eastAsia="Libre Franklin" w:hAnsiTheme="minorHAnsi" w:cstheme="minorHAnsi"/>
                <w:color w:val="000000"/>
              </w:rPr>
              <w:t>jeśli jakikolwiek element otrzymał zaznaczenie (fokus), nie zaszła żadna zmiana kontekstu na stronie, która mogłaby wprowadzić w błąd lub dezorientować użytkownika. Dotyczy to zwłaszcza użytkowników korzystających z klawiatury.</w:t>
            </w:r>
          </w:p>
          <w:p w14:paraId="391C2752" w14:textId="77777777" w:rsidR="001F5915" w:rsidRPr="00A33E5E" w:rsidRDefault="00F868A7">
            <w:pPr>
              <w:numPr>
                <w:ilvl w:val="0"/>
                <w:numId w:val="1"/>
              </w:numPr>
              <w:pBdr>
                <w:top w:val="nil"/>
                <w:left w:val="nil"/>
                <w:bottom w:val="nil"/>
                <w:right w:val="nil"/>
                <w:between w:val="nil"/>
              </w:pBdr>
              <w:spacing w:after="120"/>
              <w:rPr>
                <w:rFonts w:asciiTheme="minorHAnsi" w:hAnsiTheme="minorHAnsi" w:cstheme="minorHAnsi"/>
              </w:rPr>
            </w:pPr>
            <w:r w:rsidRPr="00A33E5E">
              <w:rPr>
                <w:rFonts w:asciiTheme="minorHAnsi" w:eastAsia="Libre Franklin" w:hAnsiTheme="minorHAnsi" w:cstheme="minorHAnsi"/>
                <w:color w:val="000000"/>
              </w:rPr>
              <w:t>formularze nie są wysyłane automatycznie bez informowania o tym użytkowników.</w:t>
            </w:r>
          </w:p>
          <w:p w14:paraId="081D53F4" w14:textId="77777777" w:rsidR="001F5915" w:rsidRPr="00A33E5E" w:rsidRDefault="00F868A7">
            <w:pPr>
              <w:numPr>
                <w:ilvl w:val="0"/>
                <w:numId w:val="1"/>
              </w:numPr>
              <w:pBdr>
                <w:top w:val="nil"/>
                <w:left w:val="nil"/>
                <w:bottom w:val="nil"/>
                <w:right w:val="nil"/>
                <w:between w:val="nil"/>
              </w:pBdr>
              <w:spacing w:after="120"/>
              <w:rPr>
                <w:rFonts w:asciiTheme="minorHAnsi" w:hAnsiTheme="minorHAnsi" w:cstheme="minorHAnsi"/>
              </w:rPr>
            </w:pPr>
            <w:r w:rsidRPr="00A33E5E">
              <w:rPr>
                <w:rFonts w:asciiTheme="minorHAnsi" w:eastAsia="Libre Franklin" w:hAnsiTheme="minorHAnsi" w:cstheme="minorHAnsi"/>
                <w:color w:val="000000"/>
              </w:rPr>
              <w:t>strona nie przeładowuje się automatycznie itp.</w:t>
            </w:r>
          </w:p>
          <w:p w14:paraId="682A5EFA" w14:textId="77777777" w:rsidR="001F5915" w:rsidRDefault="00F868A7">
            <w:pPr>
              <w:numPr>
                <w:ilvl w:val="0"/>
                <w:numId w:val="1"/>
              </w:numPr>
              <w:pBdr>
                <w:top w:val="nil"/>
                <w:left w:val="nil"/>
                <w:bottom w:val="nil"/>
                <w:right w:val="nil"/>
                <w:between w:val="nil"/>
              </w:pBdr>
              <w:spacing w:after="120"/>
              <w:rPr>
                <w:rFonts w:ascii="Libre Franklin" w:eastAsia="Libre Franklin" w:hAnsi="Libre Franklin" w:cs="Libre Franklin"/>
                <w:color w:val="000000"/>
              </w:rPr>
            </w:pPr>
            <w:r w:rsidRPr="00A33E5E">
              <w:rPr>
                <w:rFonts w:asciiTheme="minorHAnsi" w:eastAsia="Libre Franklin" w:hAnsiTheme="minorHAnsi" w:cstheme="minorHAnsi"/>
                <w:color w:val="000000"/>
              </w:rPr>
              <w:t>wszystkie zmiany są wyzwalane tylko przez świadome działanie ze strony użytkownika.</w:t>
            </w:r>
          </w:p>
        </w:tc>
        <w:tc>
          <w:tcPr>
            <w:tcW w:w="4889" w:type="dxa"/>
            <w:tcBorders>
              <w:top w:val="dashed" w:sz="6" w:space="0" w:color="000000"/>
              <w:left w:val="dashed" w:sz="6" w:space="0" w:color="000000"/>
              <w:bottom w:val="dashed" w:sz="6" w:space="0" w:color="000000"/>
              <w:right w:val="dashed" w:sz="6" w:space="0" w:color="000000"/>
            </w:tcBorders>
          </w:tcPr>
          <w:p w14:paraId="3C8A8486" w14:textId="77777777" w:rsidR="001F5915" w:rsidRDefault="00F868A7">
            <w:pPr>
              <w:widowControl w:val="0"/>
              <w:pBdr>
                <w:top w:val="nil"/>
                <w:left w:val="nil"/>
                <w:bottom w:val="nil"/>
                <w:right w:val="nil"/>
                <w:between w:val="nil"/>
              </w:pBdr>
              <w:spacing w:after="120"/>
              <w:rPr>
                <w:color w:val="000000"/>
              </w:rPr>
            </w:pPr>
            <w:r>
              <w:rPr>
                <w:color w:val="000000"/>
              </w:rPr>
              <w:t>TAK.</w:t>
            </w:r>
          </w:p>
          <w:p w14:paraId="290ACB25" w14:textId="77777777" w:rsidR="001F5915" w:rsidRDefault="00F868A7">
            <w:pPr>
              <w:widowControl w:val="0"/>
              <w:pBdr>
                <w:top w:val="nil"/>
                <w:left w:val="nil"/>
                <w:bottom w:val="nil"/>
                <w:right w:val="nil"/>
                <w:between w:val="nil"/>
              </w:pBdr>
              <w:spacing w:after="120"/>
              <w:rPr>
                <w:color w:val="000000"/>
              </w:rPr>
            </w:pPr>
            <w:r>
              <w:rPr>
                <w:color w:val="000000"/>
              </w:rPr>
              <w:t>Zaznaczenie komponentu nie powoduje zmiany kontekstu.</w:t>
            </w:r>
          </w:p>
          <w:p w14:paraId="1E200257" w14:textId="77777777" w:rsidR="001F5915" w:rsidRDefault="00F868A7">
            <w:pPr>
              <w:widowControl w:val="0"/>
              <w:pBdr>
                <w:top w:val="nil"/>
                <w:left w:val="nil"/>
                <w:bottom w:val="nil"/>
                <w:right w:val="nil"/>
                <w:between w:val="nil"/>
              </w:pBdr>
              <w:spacing w:after="120"/>
              <w:rPr>
                <w:color w:val="000000"/>
              </w:rPr>
            </w:pPr>
            <w:r>
              <w:rPr>
                <w:color w:val="000000"/>
              </w:rPr>
              <w:t>Formularze są wysyłane dopiero po naciśnięciu odpowiedniego przycisku (świadome działanie użytkownika).</w:t>
            </w:r>
          </w:p>
          <w:p w14:paraId="4D068A6A" w14:textId="77777777" w:rsidR="001F5915" w:rsidRDefault="001F5915">
            <w:pPr>
              <w:widowControl w:val="0"/>
              <w:pBdr>
                <w:top w:val="nil"/>
                <w:left w:val="nil"/>
                <w:bottom w:val="nil"/>
                <w:right w:val="nil"/>
                <w:between w:val="nil"/>
              </w:pBdr>
              <w:spacing w:after="120"/>
              <w:rPr>
                <w:color w:val="000000"/>
              </w:rPr>
            </w:pPr>
          </w:p>
        </w:tc>
        <w:tc>
          <w:tcPr>
            <w:tcW w:w="1569" w:type="dxa"/>
            <w:tcBorders>
              <w:top w:val="dashed" w:sz="6" w:space="0" w:color="000000"/>
              <w:left w:val="dashed" w:sz="6" w:space="0" w:color="000000"/>
              <w:bottom w:val="dashed" w:sz="6" w:space="0" w:color="000000"/>
              <w:right w:val="dashed" w:sz="6" w:space="0" w:color="000000"/>
            </w:tcBorders>
          </w:tcPr>
          <w:p w14:paraId="0EF8D0F0"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5FC3A735" w14:textId="77777777">
        <w:tc>
          <w:tcPr>
            <w:tcW w:w="2254" w:type="dxa"/>
            <w:tcBorders>
              <w:top w:val="dashed" w:sz="6" w:space="0" w:color="000000"/>
              <w:left w:val="dashed" w:sz="6" w:space="0" w:color="000000"/>
              <w:bottom w:val="dashed" w:sz="6" w:space="0" w:color="000000"/>
              <w:right w:val="dashed" w:sz="6" w:space="0" w:color="000000"/>
            </w:tcBorders>
          </w:tcPr>
          <w:p w14:paraId="598DCB53" w14:textId="77777777" w:rsidR="001F5915" w:rsidRDefault="00F868A7">
            <w:pPr>
              <w:widowControl w:val="0"/>
              <w:pBdr>
                <w:top w:val="nil"/>
                <w:left w:val="nil"/>
                <w:bottom w:val="nil"/>
                <w:right w:val="nil"/>
                <w:between w:val="nil"/>
              </w:pBdr>
              <w:spacing w:after="120"/>
              <w:rPr>
                <w:color w:val="000000"/>
              </w:rPr>
            </w:pPr>
            <w:r>
              <w:rPr>
                <w:color w:val="000000"/>
              </w:rPr>
              <w:t>3.2.2 Podczas wprowadzania danych (A)</w:t>
            </w:r>
          </w:p>
        </w:tc>
        <w:tc>
          <w:tcPr>
            <w:tcW w:w="6597" w:type="dxa"/>
            <w:tcBorders>
              <w:top w:val="dashed" w:sz="6" w:space="0" w:color="000000"/>
              <w:left w:val="dashed" w:sz="6" w:space="0" w:color="000000"/>
              <w:bottom w:val="dashed" w:sz="6" w:space="0" w:color="000000"/>
              <w:right w:val="dashed" w:sz="6" w:space="0" w:color="000000"/>
            </w:tcBorders>
          </w:tcPr>
          <w:p w14:paraId="2FBE0732" w14:textId="77777777" w:rsidR="001F5915" w:rsidRDefault="00F868A7">
            <w:pPr>
              <w:widowControl w:val="0"/>
              <w:pBdr>
                <w:top w:val="nil"/>
                <w:left w:val="nil"/>
                <w:bottom w:val="nil"/>
                <w:right w:val="nil"/>
                <w:between w:val="nil"/>
              </w:pBdr>
              <w:spacing w:after="120"/>
              <w:rPr>
                <w:color w:val="000000"/>
              </w:rPr>
            </w:pPr>
            <w:r>
              <w:rPr>
                <w:color w:val="000000"/>
              </w:rPr>
              <w:t>Sprawdzenie, czy nie są stosowane mechanizmy, które powodują, przy zmianie ustawień jakiegokolwiek komponentu interfejsu użytkownika, automatyczną zmianę kontekstu. A jeśli takie mechanizmy istnieją, to sprawdzenie, czy użytkownik jest o tym informowany/ostrzegany zanim zacznie korzystać z komponentu.</w:t>
            </w:r>
          </w:p>
        </w:tc>
        <w:tc>
          <w:tcPr>
            <w:tcW w:w="4889" w:type="dxa"/>
            <w:tcBorders>
              <w:top w:val="dashed" w:sz="6" w:space="0" w:color="000000"/>
              <w:left w:val="dashed" w:sz="6" w:space="0" w:color="000000"/>
              <w:bottom w:val="dashed" w:sz="6" w:space="0" w:color="000000"/>
              <w:right w:val="dashed" w:sz="6" w:space="0" w:color="000000"/>
            </w:tcBorders>
          </w:tcPr>
          <w:p w14:paraId="2826CD0D" w14:textId="77777777" w:rsidR="001F5915" w:rsidRDefault="00F868A7">
            <w:pPr>
              <w:widowControl w:val="0"/>
              <w:pBdr>
                <w:top w:val="nil"/>
                <w:left w:val="nil"/>
                <w:bottom w:val="nil"/>
                <w:right w:val="nil"/>
                <w:between w:val="nil"/>
              </w:pBdr>
              <w:spacing w:after="120"/>
              <w:rPr>
                <w:color w:val="000000"/>
              </w:rPr>
            </w:pPr>
            <w:r>
              <w:rPr>
                <w:color w:val="000000"/>
              </w:rPr>
              <w:t>TAK.</w:t>
            </w:r>
          </w:p>
          <w:p w14:paraId="739534ED" w14:textId="77777777" w:rsidR="001F5915" w:rsidRDefault="00F868A7">
            <w:pPr>
              <w:widowControl w:val="0"/>
              <w:pBdr>
                <w:top w:val="nil"/>
                <w:left w:val="nil"/>
                <w:bottom w:val="nil"/>
                <w:right w:val="nil"/>
                <w:between w:val="nil"/>
              </w:pBdr>
              <w:spacing w:after="120"/>
            </w:pPr>
            <w:r>
              <w:t>Użytkownik nie ma uprawnień do takich czynności.</w:t>
            </w:r>
          </w:p>
        </w:tc>
        <w:tc>
          <w:tcPr>
            <w:tcW w:w="1569" w:type="dxa"/>
            <w:tcBorders>
              <w:top w:val="dashed" w:sz="6" w:space="0" w:color="000000"/>
              <w:left w:val="dashed" w:sz="6" w:space="0" w:color="000000"/>
              <w:bottom w:val="dashed" w:sz="6" w:space="0" w:color="000000"/>
              <w:right w:val="dashed" w:sz="6" w:space="0" w:color="000000"/>
            </w:tcBorders>
          </w:tcPr>
          <w:p w14:paraId="3E1C53B2"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7D439670" w14:textId="77777777">
        <w:tc>
          <w:tcPr>
            <w:tcW w:w="2254" w:type="dxa"/>
            <w:tcBorders>
              <w:top w:val="dashed" w:sz="6" w:space="0" w:color="000000"/>
              <w:left w:val="dashed" w:sz="6" w:space="0" w:color="000000"/>
              <w:bottom w:val="dashed" w:sz="6" w:space="0" w:color="000000"/>
              <w:right w:val="dashed" w:sz="6" w:space="0" w:color="000000"/>
            </w:tcBorders>
          </w:tcPr>
          <w:p w14:paraId="6FF28A65" w14:textId="77777777" w:rsidR="001F5915" w:rsidRDefault="00F868A7">
            <w:pPr>
              <w:widowControl w:val="0"/>
              <w:pBdr>
                <w:top w:val="nil"/>
                <w:left w:val="nil"/>
                <w:bottom w:val="nil"/>
                <w:right w:val="nil"/>
                <w:between w:val="nil"/>
              </w:pBdr>
              <w:spacing w:after="120"/>
              <w:rPr>
                <w:color w:val="000000"/>
              </w:rPr>
            </w:pPr>
            <w:r>
              <w:rPr>
                <w:color w:val="000000"/>
              </w:rPr>
              <w:t>3.2.3. Konsekwentna nawigacja (AA)</w:t>
            </w:r>
          </w:p>
        </w:tc>
        <w:tc>
          <w:tcPr>
            <w:tcW w:w="6597" w:type="dxa"/>
            <w:tcBorders>
              <w:top w:val="dashed" w:sz="6" w:space="0" w:color="000000"/>
              <w:left w:val="dashed" w:sz="6" w:space="0" w:color="000000"/>
              <w:bottom w:val="dashed" w:sz="6" w:space="0" w:color="000000"/>
              <w:right w:val="dashed" w:sz="6" w:space="0" w:color="000000"/>
            </w:tcBorders>
          </w:tcPr>
          <w:p w14:paraId="46B44558" w14:textId="77777777" w:rsidR="001F5915" w:rsidRPr="00A33E5E" w:rsidRDefault="00F868A7">
            <w:pPr>
              <w:widowControl w:val="0"/>
              <w:pBdr>
                <w:top w:val="nil"/>
                <w:left w:val="nil"/>
                <w:bottom w:val="nil"/>
                <w:right w:val="nil"/>
                <w:between w:val="nil"/>
              </w:pBdr>
              <w:spacing w:after="120"/>
              <w:rPr>
                <w:rFonts w:asciiTheme="minorHAnsi" w:hAnsiTheme="minorHAnsi" w:cstheme="minorHAnsi"/>
                <w:color w:val="000000"/>
              </w:rPr>
            </w:pPr>
            <w:r w:rsidRPr="00A33E5E">
              <w:rPr>
                <w:rFonts w:asciiTheme="minorHAnsi" w:hAnsiTheme="minorHAnsi" w:cstheme="minorHAnsi"/>
                <w:color w:val="000000"/>
              </w:rPr>
              <w:t>Sprawdzenie, czy:</w:t>
            </w:r>
          </w:p>
          <w:p w14:paraId="0CD5162A" w14:textId="77777777" w:rsidR="001F5915" w:rsidRPr="00A33E5E" w:rsidRDefault="00F868A7">
            <w:pPr>
              <w:numPr>
                <w:ilvl w:val="0"/>
                <w:numId w:val="1"/>
              </w:numPr>
              <w:pBdr>
                <w:top w:val="nil"/>
                <w:left w:val="nil"/>
                <w:bottom w:val="nil"/>
                <w:right w:val="nil"/>
                <w:between w:val="nil"/>
              </w:pBdr>
              <w:spacing w:after="120"/>
              <w:rPr>
                <w:rFonts w:asciiTheme="minorHAnsi" w:hAnsiTheme="minorHAnsi" w:cstheme="minorHAnsi"/>
              </w:rPr>
            </w:pPr>
            <w:r w:rsidRPr="00A33E5E">
              <w:rPr>
                <w:rFonts w:asciiTheme="minorHAnsi" w:eastAsia="Libre Franklin" w:hAnsiTheme="minorHAnsi" w:cstheme="minorHAnsi"/>
                <w:color w:val="000000"/>
              </w:rPr>
              <w:t xml:space="preserve">wszystkie mechanizmy nawigacji, które powtarzają się na podstronach, pojawiają się w tym samym względnym porządku za każdym razem, gdy są ponownie prezentowane, co umożliwia łatwiejszy odbiór strony internetowej. Za wyjątkiem sytuacji, gdy istnieje mechanizm, który daje użytkownikowi </w:t>
            </w:r>
            <w:r w:rsidRPr="00A33E5E">
              <w:rPr>
                <w:rFonts w:asciiTheme="minorHAnsi" w:eastAsia="Libre Franklin" w:hAnsiTheme="minorHAnsi" w:cstheme="minorHAnsi"/>
                <w:color w:val="000000"/>
              </w:rPr>
              <w:lastRenderedPageBreak/>
              <w:t>możliwość decydowania, co ma się na stronie pojawiać i w jakiej kolejności;</w:t>
            </w:r>
          </w:p>
          <w:p w14:paraId="65C010E3" w14:textId="77777777" w:rsidR="001F5915" w:rsidRPr="00A33E5E" w:rsidRDefault="00F868A7">
            <w:pPr>
              <w:numPr>
                <w:ilvl w:val="0"/>
                <w:numId w:val="1"/>
              </w:numPr>
              <w:pBdr>
                <w:top w:val="nil"/>
                <w:left w:val="nil"/>
                <w:bottom w:val="nil"/>
                <w:right w:val="nil"/>
                <w:between w:val="nil"/>
              </w:pBdr>
              <w:spacing w:after="120"/>
              <w:rPr>
                <w:rFonts w:asciiTheme="minorHAnsi" w:hAnsiTheme="minorHAnsi" w:cstheme="minorHAnsi"/>
              </w:rPr>
            </w:pPr>
            <w:r w:rsidRPr="00A33E5E">
              <w:rPr>
                <w:rFonts w:asciiTheme="minorHAnsi" w:eastAsia="Libre Franklin" w:hAnsiTheme="minorHAnsi" w:cstheme="minorHAnsi"/>
                <w:color w:val="000000"/>
              </w:rPr>
              <w:t>dodatkowe informacje umieszczone pomiędzy powtarzającymi się elementami, jak np. zagnieżdżane menu, czy pomijanie elementów w wyjątkowych sytuacjach nie burzy porządku pozostałych.</w:t>
            </w:r>
          </w:p>
        </w:tc>
        <w:tc>
          <w:tcPr>
            <w:tcW w:w="4889" w:type="dxa"/>
            <w:tcBorders>
              <w:top w:val="dashed" w:sz="6" w:space="0" w:color="000000"/>
              <w:left w:val="dashed" w:sz="6" w:space="0" w:color="000000"/>
              <w:bottom w:val="dashed" w:sz="6" w:space="0" w:color="000000"/>
              <w:right w:val="dashed" w:sz="6" w:space="0" w:color="000000"/>
            </w:tcBorders>
          </w:tcPr>
          <w:p w14:paraId="1454C72F" w14:textId="77777777" w:rsidR="001F5915" w:rsidRDefault="00F868A7">
            <w:pPr>
              <w:widowControl w:val="0"/>
              <w:pBdr>
                <w:top w:val="nil"/>
                <w:left w:val="nil"/>
                <w:bottom w:val="nil"/>
                <w:right w:val="nil"/>
                <w:between w:val="nil"/>
              </w:pBdr>
              <w:spacing w:after="120"/>
              <w:rPr>
                <w:color w:val="000000"/>
              </w:rPr>
            </w:pPr>
            <w:r>
              <w:rPr>
                <w:color w:val="000000"/>
              </w:rPr>
              <w:lastRenderedPageBreak/>
              <w:t>TAK.</w:t>
            </w:r>
          </w:p>
          <w:p w14:paraId="136A0D13" w14:textId="77777777" w:rsidR="001F5915" w:rsidRDefault="00F868A7">
            <w:pPr>
              <w:widowControl w:val="0"/>
              <w:pBdr>
                <w:top w:val="nil"/>
                <w:left w:val="nil"/>
                <w:bottom w:val="nil"/>
                <w:right w:val="nil"/>
                <w:between w:val="nil"/>
              </w:pBdr>
              <w:spacing w:after="120"/>
              <w:rPr>
                <w:color w:val="000000"/>
              </w:rPr>
            </w:pPr>
            <w:r>
              <w:rPr>
                <w:color w:val="000000"/>
              </w:rPr>
              <w:t>Funkcjonalność dostępna jest tylko dla rangi Administrator. Może on ustalać gdzie i kiedy dany blok znajduje się na stronie. Kolejność bloków nie może być zmieniona przez działanie przeglądarki.</w:t>
            </w:r>
          </w:p>
        </w:tc>
        <w:tc>
          <w:tcPr>
            <w:tcW w:w="1569" w:type="dxa"/>
            <w:tcBorders>
              <w:top w:val="dashed" w:sz="6" w:space="0" w:color="000000"/>
              <w:left w:val="dashed" w:sz="6" w:space="0" w:color="000000"/>
              <w:bottom w:val="dashed" w:sz="6" w:space="0" w:color="000000"/>
              <w:right w:val="dashed" w:sz="6" w:space="0" w:color="000000"/>
            </w:tcBorders>
          </w:tcPr>
          <w:p w14:paraId="668451D0"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007DC5F9" w14:textId="77777777">
        <w:tc>
          <w:tcPr>
            <w:tcW w:w="2254" w:type="dxa"/>
            <w:tcBorders>
              <w:top w:val="dashed" w:sz="6" w:space="0" w:color="000000"/>
              <w:left w:val="dashed" w:sz="6" w:space="0" w:color="000000"/>
              <w:bottom w:val="dashed" w:sz="6" w:space="0" w:color="000000"/>
              <w:right w:val="dashed" w:sz="6" w:space="0" w:color="000000"/>
            </w:tcBorders>
          </w:tcPr>
          <w:p w14:paraId="24EF4CE3" w14:textId="77777777" w:rsidR="001F5915" w:rsidRDefault="00F868A7">
            <w:pPr>
              <w:widowControl w:val="0"/>
              <w:pBdr>
                <w:top w:val="nil"/>
                <w:left w:val="nil"/>
                <w:bottom w:val="nil"/>
                <w:right w:val="nil"/>
                <w:between w:val="nil"/>
              </w:pBdr>
              <w:spacing w:after="120"/>
              <w:rPr>
                <w:color w:val="000000"/>
              </w:rPr>
            </w:pPr>
            <w:r>
              <w:rPr>
                <w:color w:val="000000"/>
              </w:rPr>
              <w:t>3.2.4 Konsekwentna identyfikacja (AA)</w:t>
            </w:r>
          </w:p>
        </w:tc>
        <w:tc>
          <w:tcPr>
            <w:tcW w:w="6597" w:type="dxa"/>
            <w:tcBorders>
              <w:top w:val="dashed" w:sz="6" w:space="0" w:color="000000"/>
              <w:left w:val="dashed" w:sz="6" w:space="0" w:color="000000"/>
              <w:bottom w:val="dashed" w:sz="6" w:space="0" w:color="000000"/>
              <w:right w:val="dashed" w:sz="6" w:space="0" w:color="000000"/>
            </w:tcBorders>
          </w:tcPr>
          <w:p w14:paraId="0B65603B" w14:textId="77777777" w:rsidR="001F5915" w:rsidRDefault="00F868A7">
            <w:pPr>
              <w:widowControl w:val="0"/>
              <w:pBdr>
                <w:top w:val="nil"/>
                <w:left w:val="nil"/>
                <w:bottom w:val="nil"/>
                <w:right w:val="nil"/>
                <w:between w:val="nil"/>
              </w:pBdr>
              <w:spacing w:after="120"/>
              <w:rPr>
                <w:color w:val="000000"/>
              </w:rPr>
            </w:pPr>
            <w:r>
              <w:rPr>
                <w:color w:val="000000"/>
              </w:rPr>
              <w:t>Sprawdzenie, czy elementy posiadające tę samą funkcjonalność na wielu podstronach strony internetowej są w spójny sposób identyfikowane. Jeśli komponenty posiadające tą samą funkcjonalność są identyfikowane w różny sposób, użytkownicy z problemami kognitywnymi (poznawczymi), trudnościami w uczeniu się, niewidomi itp. nie będą wiedzieli, że mają do czynienia z tym samym elementem i nie będą wiedzieli, czego się spodziewać, a to może prowadzić do wielu niepotrzebnych błędów.</w:t>
            </w:r>
          </w:p>
        </w:tc>
        <w:tc>
          <w:tcPr>
            <w:tcW w:w="4889" w:type="dxa"/>
            <w:tcBorders>
              <w:top w:val="dashed" w:sz="6" w:space="0" w:color="000000"/>
              <w:left w:val="dashed" w:sz="6" w:space="0" w:color="000000"/>
              <w:bottom w:val="dashed" w:sz="6" w:space="0" w:color="000000"/>
              <w:right w:val="dashed" w:sz="6" w:space="0" w:color="000000"/>
            </w:tcBorders>
          </w:tcPr>
          <w:p w14:paraId="4B298103" w14:textId="77777777" w:rsidR="001F5915" w:rsidRDefault="00F868A7">
            <w:pPr>
              <w:widowControl w:val="0"/>
              <w:pBdr>
                <w:top w:val="nil"/>
                <w:left w:val="nil"/>
                <w:bottom w:val="nil"/>
                <w:right w:val="nil"/>
                <w:between w:val="nil"/>
              </w:pBdr>
              <w:spacing w:after="120"/>
              <w:rPr>
                <w:color w:val="000000"/>
              </w:rPr>
            </w:pPr>
            <w:r>
              <w:rPr>
                <w:color w:val="000000"/>
              </w:rPr>
              <w:t>TAK.</w:t>
            </w:r>
          </w:p>
          <w:p w14:paraId="1247382B" w14:textId="77777777" w:rsidR="001F5915" w:rsidRDefault="00F868A7">
            <w:pPr>
              <w:widowControl w:val="0"/>
              <w:pBdr>
                <w:top w:val="nil"/>
                <w:left w:val="nil"/>
                <w:bottom w:val="nil"/>
                <w:right w:val="nil"/>
                <w:between w:val="nil"/>
              </w:pBdr>
              <w:spacing w:after="120"/>
              <w:rPr>
                <w:color w:val="000000"/>
              </w:rPr>
            </w:pPr>
            <w:r>
              <w:rPr>
                <w:color w:val="000000"/>
              </w:rPr>
              <w:t>Komponenty, które mają taką samą funkcjonalność, są w systemie identyfikowane w taki sam sposób. Przykładem może być linkowanie do stron – dzieci. Na stronie – rodzicu lista linków zawsze wygląda tak samo.</w:t>
            </w:r>
          </w:p>
        </w:tc>
        <w:tc>
          <w:tcPr>
            <w:tcW w:w="1569" w:type="dxa"/>
            <w:tcBorders>
              <w:top w:val="dashed" w:sz="6" w:space="0" w:color="000000"/>
              <w:left w:val="dashed" w:sz="6" w:space="0" w:color="000000"/>
              <w:bottom w:val="dashed" w:sz="6" w:space="0" w:color="000000"/>
              <w:right w:val="dashed" w:sz="6" w:space="0" w:color="000000"/>
            </w:tcBorders>
          </w:tcPr>
          <w:p w14:paraId="5142888F"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5EFB845F" w14:textId="77777777">
        <w:tc>
          <w:tcPr>
            <w:tcW w:w="2254" w:type="dxa"/>
            <w:tcBorders>
              <w:top w:val="dashed" w:sz="6" w:space="0" w:color="000000"/>
              <w:left w:val="dashed" w:sz="6" w:space="0" w:color="000000"/>
              <w:bottom w:val="dashed" w:sz="6" w:space="0" w:color="000000"/>
              <w:right w:val="dashed" w:sz="6" w:space="0" w:color="000000"/>
            </w:tcBorders>
          </w:tcPr>
          <w:p w14:paraId="742083C5" w14:textId="77777777" w:rsidR="001F5915" w:rsidRDefault="00F868A7">
            <w:pPr>
              <w:widowControl w:val="0"/>
              <w:pBdr>
                <w:top w:val="nil"/>
                <w:left w:val="nil"/>
                <w:bottom w:val="nil"/>
                <w:right w:val="nil"/>
                <w:between w:val="nil"/>
              </w:pBdr>
              <w:spacing w:after="120"/>
              <w:rPr>
                <w:color w:val="000000"/>
              </w:rPr>
            </w:pPr>
            <w:r>
              <w:rPr>
                <w:color w:val="000000"/>
              </w:rPr>
              <w:t>3.2.5 Zmiana na żądanie (AAA)</w:t>
            </w:r>
          </w:p>
        </w:tc>
        <w:tc>
          <w:tcPr>
            <w:tcW w:w="6597" w:type="dxa"/>
            <w:tcBorders>
              <w:top w:val="dashed" w:sz="6" w:space="0" w:color="000000"/>
              <w:left w:val="dashed" w:sz="6" w:space="0" w:color="000000"/>
              <w:bottom w:val="dashed" w:sz="6" w:space="0" w:color="000000"/>
              <w:right w:val="dashed" w:sz="6" w:space="0" w:color="000000"/>
            </w:tcBorders>
          </w:tcPr>
          <w:p w14:paraId="1E6C241E" w14:textId="77777777" w:rsidR="001F5915" w:rsidRDefault="00F868A7">
            <w:pPr>
              <w:widowControl w:val="0"/>
              <w:pBdr>
                <w:top w:val="nil"/>
                <w:left w:val="nil"/>
                <w:bottom w:val="nil"/>
                <w:right w:val="nil"/>
                <w:between w:val="nil"/>
              </w:pBdr>
              <w:spacing w:after="120"/>
              <w:rPr>
                <w:color w:val="000000"/>
              </w:rPr>
            </w:pPr>
            <w:r>
              <w:rPr>
                <w:color w:val="000000"/>
              </w:rPr>
              <w:t>Sprawdzenie, czy wszystkie zmiany kontekstu, jak np. pojawienie się wyskakujących okienek (</w:t>
            </w:r>
            <w:proofErr w:type="spellStart"/>
            <w:r>
              <w:rPr>
                <w:color w:val="000000"/>
              </w:rPr>
              <w:t>popup</w:t>
            </w:r>
            <w:proofErr w:type="spellEnd"/>
            <w:r>
              <w:rPr>
                <w:color w:val="000000"/>
              </w:rPr>
              <w:t>), przekierowania, niekontrolowane zmiany opisane w punkcie 3.2.2. Wprowadzanie danych inicjowane są tylko na żądanie użytkownika, a jeśli nie, czy został zapewniony użytkownikowi mechanizm wyłączenia takich zmian.</w:t>
            </w:r>
          </w:p>
        </w:tc>
        <w:tc>
          <w:tcPr>
            <w:tcW w:w="4889" w:type="dxa"/>
            <w:tcBorders>
              <w:top w:val="dashed" w:sz="6" w:space="0" w:color="000000"/>
              <w:left w:val="dashed" w:sz="6" w:space="0" w:color="000000"/>
              <w:bottom w:val="dashed" w:sz="6" w:space="0" w:color="000000"/>
              <w:right w:val="dashed" w:sz="6" w:space="0" w:color="000000"/>
            </w:tcBorders>
          </w:tcPr>
          <w:p w14:paraId="35B2422E" w14:textId="77777777" w:rsidR="001F5915" w:rsidRDefault="00F868A7">
            <w:pPr>
              <w:widowControl w:val="0"/>
              <w:pBdr>
                <w:top w:val="nil"/>
                <w:left w:val="nil"/>
                <w:bottom w:val="nil"/>
                <w:right w:val="nil"/>
                <w:between w:val="nil"/>
              </w:pBdr>
              <w:spacing w:after="120"/>
              <w:rPr>
                <w:color w:val="000000"/>
              </w:rPr>
            </w:pPr>
            <w:r>
              <w:rPr>
                <w:color w:val="000000"/>
              </w:rPr>
              <w:t>TAK</w:t>
            </w:r>
          </w:p>
        </w:tc>
        <w:tc>
          <w:tcPr>
            <w:tcW w:w="1569" w:type="dxa"/>
            <w:tcBorders>
              <w:top w:val="dashed" w:sz="6" w:space="0" w:color="000000"/>
              <w:left w:val="dashed" w:sz="6" w:space="0" w:color="000000"/>
              <w:bottom w:val="dashed" w:sz="6" w:space="0" w:color="000000"/>
              <w:right w:val="dashed" w:sz="6" w:space="0" w:color="000000"/>
            </w:tcBorders>
          </w:tcPr>
          <w:p w14:paraId="12A1A9CB" w14:textId="77777777" w:rsidR="001F5915" w:rsidRDefault="00F868A7">
            <w:pPr>
              <w:widowControl w:val="0"/>
              <w:pBdr>
                <w:top w:val="nil"/>
                <w:left w:val="nil"/>
                <w:bottom w:val="nil"/>
                <w:right w:val="nil"/>
                <w:between w:val="nil"/>
              </w:pBdr>
              <w:spacing w:after="120"/>
              <w:rPr>
                <w:color w:val="000000"/>
              </w:rPr>
            </w:pPr>
            <w:r>
              <w:rPr>
                <w:color w:val="000000"/>
              </w:rPr>
              <w:t>TAK</w:t>
            </w:r>
          </w:p>
        </w:tc>
      </w:tr>
    </w:tbl>
    <w:p w14:paraId="7212101E" w14:textId="77777777" w:rsidR="001F5915" w:rsidRDefault="001F5915"/>
    <w:p w14:paraId="3A014669" w14:textId="77777777" w:rsidR="001F5915" w:rsidRDefault="00F868A7">
      <w:pPr>
        <w:numPr>
          <w:ilvl w:val="0"/>
          <w:numId w:val="2"/>
        </w:numPr>
        <w:pBdr>
          <w:top w:val="nil"/>
          <w:left w:val="nil"/>
          <w:bottom w:val="nil"/>
          <w:right w:val="nil"/>
          <w:between w:val="nil"/>
        </w:pBdr>
        <w:tabs>
          <w:tab w:val="left" w:pos="1134"/>
        </w:tabs>
        <w:spacing w:before="240"/>
        <w:rPr>
          <w:b/>
          <w:color w:val="000000"/>
        </w:rPr>
      </w:pPr>
      <w:r>
        <w:rPr>
          <w:b/>
          <w:color w:val="000000"/>
        </w:rPr>
        <w:t>Metoda analizy eksperckiej – Zasada 3, Wytyczna 3.3</w:t>
      </w:r>
    </w:p>
    <w:tbl>
      <w:tblPr>
        <w:tblStyle w:val="ab"/>
        <w:tblW w:w="153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4"/>
        <w:gridCol w:w="6597"/>
        <w:gridCol w:w="4889"/>
        <w:gridCol w:w="1569"/>
      </w:tblGrid>
      <w:tr w:rsidR="001F5915" w14:paraId="66C2BED7"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5DF6F931" w14:textId="77777777" w:rsidR="001F5915" w:rsidRDefault="00F868A7">
            <w:pPr>
              <w:pBdr>
                <w:top w:val="nil"/>
                <w:left w:val="nil"/>
                <w:bottom w:val="nil"/>
                <w:right w:val="nil"/>
                <w:between w:val="nil"/>
              </w:pBdr>
              <w:spacing w:line="259" w:lineRule="auto"/>
              <w:rPr>
                <w:color w:val="FFFFFF"/>
              </w:rPr>
            </w:pPr>
            <w:r>
              <w:rPr>
                <w:color w:val="FFFFFF"/>
              </w:rPr>
              <w:t>Wytyczna 3.3</w:t>
            </w:r>
          </w:p>
        </w:tc>
      </w:tr>
      <w:tr w:rsidR="001F5915" w14:paraId="64E41252"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5820297A" w14:textId="77777777" w:rsidR="001F5915" w:rsidRDefault="00F868A7">
            <w:pPr>
              <w:pBdr>
                <w:top w:val="nil"/>
                <w:left w:val="nil"/>
                <w:bottom w:val="nil"/>
                <w:right w:val="nil"/>
                <w:between w:val="nil"/>
              </w:pBdr>
              <w:spacing w:line="259" w:lineRule="auto"/>
              <w:rPr>
                <w:color w:val="FFFFFF"/>
              </w:rPr>
            </w:pPr>
            <w:r>
              <w:rPr>
                <w:color w:val="FFFFFF"/>
              </w:rPr>
              <w:t>Pomoc przy wprowadzaniu informacji: Istnieje wsparcie dla użytkownika, by mógł uniknąć błędów lub je skorygować.</w:t>
            </w:r>
          </w:p>
        </w:tc>
      </w:tr>
      <w:tr w:rsidR="001F5915" w14:paraId="241BA306" w14:textId="77777777">
        <w:tc>
          <w:tcPr>
            <w:tcW w:w="2254" w:type="dxa"/>
            <w:tcBorders>
              <w:top w:val="single" w:sz="8" w:space="0" w:color="FFFFFF"/>
              <w:left w:val="single" w:sz="8" w:space="0" w:color="FFFFFF"/>
              <w:bottom w:val="dashed" w:sz="6" w:space="0" w:color="000000"/>
              <w:right w:val="single" w:sz="8" w:space="0" w:color="FFFFFF"/>
            </w:tcBorders>
            <w:shd w:val="clear" w:color="auto" w:fill="4472C4"/>
          </w:tcPr>
          <w:p w14:paraId="1C9FCE4D" w14:textId="77777777" w:rsidR="001F5915" w:rsidRDefault="00F868A7">
            <w:pPr>
              <w:pBdr>
                <w:top w:val="nil"/>
                <w:left w:val="nil"/>
                <w:bottom w:val="nil"/>
                <w:right w:val="nil"/>
                <w:between w:val="nil"/>
              </w:pBdr>
              <w:spacing w:line="259" w:lineRule="auto"/>
              <w:rPr>
                <w:color w:val="FFFFFF"/>
              </w:rPr>
            </w:pPr>
            <w:r>
              <w:rPr>
                <w:color w:val="FFFFFF"/>
              </w:rPr>
              <w:t xml:space="preserve">Kryterium sukcesu </w:t>
            </w:r>
          </w:p>
        </w:tc>
        <w:tc>
          <w:tcPr>
            <w:tcW w:w="6597" w:type="dxa"/>
            <w:tcBorders>
              <w:top w:val="single" w:sz="8" w:space="0" w:color="FFFFFF"/>
              <w:left w:val="single" w:sz="8" w:space="0" w:color="FFFFFF"/>
              <w:bottom w:val="dashed" w:sz="6" w:space="0" w:color="000000"/>
              <w:right w:val="single" w:sz="8" w:space="0" w:color="FFFFFF"/>
            </w:tcBorders>
            <w:shd w:val="clear" w:color="auto" w:fill="4472C4"/>
          </w:tcPr>
          <w:p w14:paraId="39BA12C6" w14:textId="77777777" w:rsidR="001F5915" w:rsidRDefault="00F868A7">
            <w:pPr>
              <w:pBdr>
                <w:top w:val="nil"/>
                <w:left w:val="nil"/>
                <w:bottom w:val="nil"/>
                <w:right w:val="nil"/>
                <w:between w:val="nil"/>
              </w:pBdr>
              <w:spacing w:line="259" w:lineRule="auto"/>
              <w:rPr>
                <w:color w:val="FFFFFF"/>
              </w:rPr>
            </w:pPr>
            <w:r>
              <w:rPr>
                <w:color w:val="FFFFFF"/>
              </w:rPr>
              <w:t>Rekomendacje</w:t>
            </w:r>
          </w:p>
        </w:tc>
        <w:tc>
          <w:tcPr>
            <w:tcW w:w="4889" w:type="dxa"/>
            <w:tcBorders>
              <w:top w:val="single" w:sz="8" w:space="0" w:color="FFFFFF"/>
              <w:left w:val="single" w:sz="8" w:space="0" w:color="FFFFFF"/>
              <w:bottom w:val="dashed" w:sz="6" w:space="0" w:color="000000"/>
              <w:right w:val="single" w:sz="8" w:space="0" w:color="FFFFFF"/>
            </w:tcBorders>
            <w:shd w:val="clear" w:color="auto" w:fill="4472C4"/>
          </w:tcPr>
          <w:p w14:paraId="326F159D" w14:textId="77777777" w:rsidR="001F5915" w:rsidRDefault="00F868A7">
            <w:pPr>
              <w:pBdr>
                <w:top w:val="nil"/>
                <w:left w:val="nil"/>
                <w:bottom w:val="nil"/>
                <w:right w:val="nil"/>
                <w:between w:val="nil"/>
              </w:pBdr>
              <w:spacing w:line="259" w:lineRule="auto"/>
              <w:rPr>
                <w:color w:val="FFFFFF"/>
              </w:rPr>
            </w:pPr>
            <w:r>
              <w:rPr>
                <w:color w:val="FFFFFF"/>
              </w:rPr>
              <w:t>Realizacja</w:t>
            </w:r>
          </w:p>
        </w:tc>
        <w:tc>
          <w:tcPr>
            <w:tcW w:w="1569" w:type="dxa"/>
            <w:tcBorders>
              <w:top w:val="single" w:sz="8" w:space="0" w:color="FFFFFF"/>
              <w:left w:val="single" w:sz="8" w:space="0" w:color="FFFFFF"/>
              <w:bottom w:val="dashed" w:sz="6" w:space="0" w:color="000000"/>
              <w:right w:val="single" w:sz="8" w:space="0" w:color="FFFFFF"/>
            </w:tcBorders>
            <w:shd w:val="clear" w:color="auto" w:fill="4472C4"/>
          </w:tcPr>
          <w:p w14:paraId="6A9D0026" w14:textId="77777777" w:rsidR="001F5915" w:rsidRDefault="00F868A7">
            <w:pPr>
              <w:pBdr>
                <w:top w:val="nil"/>
                <w:left w:val="nil"/>
                <w:bottom w:val="nil"/>
                <w:right w:val="nil"/>
                <w:between w:val="nil"/>
              </w:pBdr>
              <w:spacing w:line="259" w:lineRule="auto"/>
              <w:rPr>
                <w:color w:val="FFFFFF"/>
              </w:rPr>
            </w:pPr>
            <w:r>
              <w:rPr>
                <w:color w:val="FFFFFF"/>
              </w:rPr>
              <w:t>Spełnienie wymagań</w:t>
            </w:r>
          </w:p>
        </w:tc>
      </w:tr>
      <w:tr w:rsidR="001F5915" w14:paraId="1DFCEB8E" w14:textId="77777777">
        <w:tc>
          <w:tcPr>
            <w:tcW w:w="2254" w:type="dxa"/>
            <w:tcBorders>
              <w:top w:val="dashed" w:sz="6" w:space="0" w:color="000000"/>
              <w:left w:val="dashed" w:sz="6" w:space="0" w:color="000000"/>
              <w:bottom w:val="dashed" w:sz="6" w:space="0" w:color="000000"/>
              <w:right w:val="dashed" w:sz="6" w:space="0" w:color="000000"/>
            </w:tcBorders>
          </w:tcPr>
          <w:p w14:paraId="5349E243" w14:textId="77777777" w:rsidR="001F5915" w:rsidRDefault="00F868A7">
            <w:pPr>
              <w:widowControl w:val="0"/>
              <w:pBdr>
                <w:top w:val="nil"/>
                <w:left w:val="nil"/>
                <w:bottom w:val="nil"/>
                <w:right w:val="nil"/>
                <w:between w:val="nil"/>
              </w:pBdr>
              <w:spacing w:after="120"/>
              <w:rPr>
                <w:color w:val="000000"/>
              </w:rPr>
            </w:pPr>
            <w:r>
              <w:rPr>
                <w:color w:val="000000"/>
              </w:rPr>
              <w:lastRenderedPageBreak/>
              <w:t>3.3.1 Identyfikacja błędu (A)</w:t>
            </w:r>
          </w:p>
        </w:tc>
        <w:tc>
          <w:tcPr>
            <w:tcW w:w="6597" w:type="dxa"/>
            <w:tcBorders>
              <w:top w:val="dashed" w:sz="6" w:space="0" w:color="000000"/>
              <w:left w:val="dashed" w:sz="6" w:space="0" w:color="000000"/>
              <w:bottom w:val="dashed" w:sz="6" w:space="0" w:color="000000"/>
              <w:right w:val="dashed" w:sz="6" w:space="0" w:color="000000"/>
            </w:tcBorders>
          </w:tcPr>
          <w:p w14:paraId="547A1050" w14:textId="77777777" w:rsidR="001F5915" w:rsidRDefault="00F868A7">
            <w:pPr>
              <w:widowControl w:val="0"/>
              <w:pBdr>
                <w:top w:val="nil"/>
                <w:left w:val="nil"/>
                <w:bottom w:val="nil"/>
                <w:right w:val="nil"/>
                <w:between w:val="nil"/>
              </w:pBdr>
              <w:spacing w:after="120"/>
              <w:rPr>
                <w:color w:val="000000"/>
              </w:rPr>
            </w:pPr>
            <w:r>
              <w:rPr>
                <w:color w:val="000000"/>
              </w:rPr>
              <w:t>Sprawdzenie, czy formularze na stronie internetowej (wyszukiwarka, newsletter, rejestracja, kontakt itp.) są wyposażone w mechanizmy sprawdzające poprawność wprowadzanych danych i czy w sytuacji, gdy użytkownik niepoprawnie wypełni pole lub pominie pole wymagane, zostanie o tym fakcie poinformowany.</w:t>
            </w:r>
          </w:p>
        </w:tc>
        <w:tc>
          <w:tcPr>
            <w:tcW w:w="4889" w:type="dxa"/>
            <w:tcBorders>
              <w:top w:val="dashed" w:sz="6" w:space="0" w:color="000000"/>
              <w:left w:val="dashed" w:sz="6" w:space="0" w:color="000000"/>
              <w:bottom w:val="dashed" w:sz="6" w:space="0" w:color="000000"/>
              <w:right w:val="dashed" w:sz="6" w:space="0" w:color="000000"/>
            </w:tcBorders>
          </w:tcPr>
          <w:p w14:paraId="69D09D15" w14:textId="77777777" w:rsidR="001F5915" w:rsidRDefault="00F868A7">
            <w:pPr>
              <w:widowControl w:val="0"/>
              <w:pBdr>
                <w:top w:val="nil"/>
                <w:left w:val="nil"/>
                <w:bottom w:val="nil"/>
                <w:right w:val="nil"/>
                <w:between w:val="nil"/>
              </w:pBdr>
              <w:spacing w:after="120"/>
              <w:rPr>
                <w:color w:val="000000"/>
              </w:rPr>
            </w:pPr>
            <w:r>
              <w:rPr>
                <w:color w:val="000000"/>
              </w:rPr>
              <w:t>TAK z ograniczeniami.</w:t>
            </w:r>
          </w:p>
          <w:p w14:paraId="03272E89" w14:textId="77777777" w:rsidR="001F5915" w:rsidRDefault="00F868A7">
            <w:pPr>
              <w:widowControl w:val="0"/>
              <w:pBdr>
                <w:top w:val="nil"/>
                <w:left w:val="nil"/>
                <w:bottom w:val="nil"/>
                <w:right w:val="nil"/>
                <w:between w:val="nil"/>
              </w:pBdr>
              <w:spacing w:after="120"/>
              <w:rPr>
                <w:color w:val="000000"/>
              </w:rPr>
            </w:pPr>
            <w:r>
              <w:rPr>
                <w:color w:val="000000"/>
              </w:rPr>
              <w:t>Informacja zwrotna od systemu może pochodzić z nieprawidłowego wypełnienia pola lub z braku wypełnienia pola wymaganego. System generuje wtedy odpowiedni komunikat.</w:t>
            </w:r>
          </w:p>
        </w:tc>
        <w:tc>
          <w:tcPr>
            <w:tcW w:w="1569" w:type="dxa"/>
            <w:tcBorders>
              <w:top w:val="dashed" w:sz="6" w:space="0" w:color="000000"/>
              <w:left w:val="dashed" w:sz="6" w:space="0" w:color="000000"/>
              <w:bottom w:val="dashed" w:sz="6" w:space="0" w:color="000000"/>
              <w:right w:val="dashed" w:sz="6" w:space="0" w:color="000000"/>
            </w:tcBorders>
          </w:tcPr>
          <w:p w14:paraId="1130F392"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7D6E9577" w14:textId="77777777">
        <w:tc>
          <w:tcPr>
            <w:tcW w:w="2254" w:type="dxa"/>
            <w:tcBorders>
              <w:top w:val="dashed" w:sz="6" w:space="0" w:color="000000"/>
              <w:left w:val="dashed" w:sz="6" w:space="0" w:color="000000"/>
              <w:bottom w:val="dashed" w:sz="6" w:space="0" w:color="000000"/>
              <w:right w:val="dashed" w:sz="6" w:space="0" w:color="000000"/>
            </w:tcBorders>
          </w:tcPr>
          <w:p w14:paraId="0AE563F5" w14:textId="77777777" w:rsidR="001F5915" w:rsidRDefault="00F868A7">
            <w:pPr>
              <w:widowControl w:val="0"/>
              <w:pBdr>
                <w:top w:val="nil"/>
                <w:left w:val="nil"/>
                <w:bottom w:val="nil"/>
                <w:right w:val="nil"/>
                <w:between w:val="nil"/>
              </w:pBdr>
              <w:spacing w:after="120"/>
              <w:rPr>
                <w:color w:val="000000"/>
              </w:rPr>
            </w:pPr>
            <w:r>
              <w:rPr>
                <w:color w:val="000000"/>
              </w:rPr>
              <w:t>3.3.2 Etykiety lub instrukcje (A)</w:t>
            </w:r>
          </w:p>
        </w:tc>
        <w:tc>
          <w:tcPr>
            <w:tcW w:w="6597" w:type="dxa"/>
            <w:tcBorders>
              <w:top w:val="dashed" w:sz="6" w:space="0" w:color="000000"/>
              <w:left w:val="dashed" w:sz="6" w:space="0" w:color="000000"/>
              <w:bottom w:val="dashed" w:sz="6" w:space="0" w:color="000000"/>
              <w:right w:val="dashed" w:sz="6" w:space="0" w:color="000000"/>
            </w:tcBorders>
          </w:tcPr>
          <w:p w14:paraId="1D38586A" w14:textId="77777777" w:rsidR="001F5915" w:rsidRDefault="00F868A7">
            <w:pPr>
              <w:widowControl w:val="0"/>
              <w:pBdr>
                <w:top w:val="nil"/>
                <w:left w:val="nil"/>
                <w:bottom w:val="nil"/>
                <w:right w:val="nil"/>
                <w:between w:val="nil"/>
              </w:pBdr>
              <w:spacing w:after="120"/>
              <w:rPr>
                <w:color w:val="000000"/>
              </w:rPr>
            </w:pPr>
            <w:r>
              <w:rPr>
                <w:color w:val="000000"/>
              </w:rPr>
              <w:t>Sprawdzenie, czy w każdym miejscu, w którym wymagane jest wprowadzenie przez użytkownika informacji zostały zapewnione czytelne etykiety lub instrukcje czy przykłady.</w:t>
            </w:r>
          </w:p>
        </w:tc>
        <w:tc>
          <w:tcPr>
            <w:tcW w:w="4889" w:type="dxa"/>
            <w:tcBorders>
              <w:top w:val="dashed" w:sz="6" w:space="0" w:color="000000"/>
              <w:left w:val="dashed" w:sz="6" w:space="0" w:color="000000"/>
              <w:bottom w:val="dashed" w:sz="6" w:space="0" w:color="000000"/>
              <w:right w:val="dashed" w:sz="6" w:space="0" w:color="000000"/>
            </w:tcBorders>
          </w:tcPr>
          <w:p w14:paraId="15A4AD02" w14:textId="77777777" w:rsidR="001F5915" w:rsidRDefault="00F868A7">
            <w:pPr>
              <w:widowControl w:val="0"/>
              <w:pBdr>
                <w:top w:val="nil"/>
                <w:left w:val="nil"/>
                <w:bottom w:val="nil"/>
                <w:right w:val="nil"/>
                <w:between w:val="nil"/>
              </w:pBdr>
              <w:spacing w:after="120"/>
              <w:rPr>
                <w:color w:val="000000"/>
              </w:rPr>
            </w:pPr>
            <w:r>
              <w:rPr>
                <w:color w:val="000000"/>
              </w:rPr>
              <w:t>TAK</w:t>
            </w:r>
            <w:r>
              <w:t>.</w:t>
            </w:r>
          </w:p>
          <w:p w14:paraId="698DD8AD" w14:textId="77777777" w:rsidR="001F5915" w:rsidRDefault="00F868A7">
            <w:pPr>
              <w:widowControl w:val="0"/>
              <w:pBdr>
                <w:top w:val="nil"/>
                <w:left w:val="nil"/>
                <w:bottom w:val="nil"/>
                <w:right w:val="nil"/>
                <w:between w:val="nil"/>
              </w:pBdr>
              <w:spacing w:after="120"/>
              <w:rPr>
                <w:color w:val="000000"/>
              </w:rPr>
            </w:pPr>
            <w:r>
              <w:t xml:space="preserve">Przy polach wypełnianych przez użytkownika pojawia się </w:t>
            </w:r>
            <w:proofErr w:type="spellStart"/>
            <w:r>
              <w:t>tooltip</w:t>
            </w:r>
            <w:proofErr w:type="spellEnd"/>
            <w:r>
              <w:t xml:space="preserve"> z opisem.</w:t>
            </w:r>
          </w:p>
        </w:tc>
        <w:tc>
          <w:tcPr>
            <w:tcW w:w="1569" w:type="dxa"/>
            <w:tcBorders>
              <w:top w:val="dashed" w:sz="6" w:space="0" w:color="000000"/>
              <w:left w:val="dashed" w:sz="6" w:space="0" w:color="000000"/>
              <w:bottom w:val="dashed" w:sz="6" w:space="0" w:color="000000"/>
              <w:right w:val="dashed" w:sz="6" w:space="0" w:color="000000"/>
            </w:tcBorders>
          </w:tcPr>
          <w:p w14:paraId="01BE5279"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1933E805" w14:textId="77777777">
        <w:tc>
          <w:tcPr>
            <w:tcW w:w="2254" w:type="dxa"/>
            <w:tcBorders>
              <w:top w:val="dashed" w:sz="6" w:space="0" w:color="000000"/>
              <w:left w:val="dashed" w:sz="6" w:space="0" w:color="000000"/>
              <w:bottom w:val="dashed" w:sz="6" w:space="0" w:color="000000"/>
              <w:right w:val="dashed" w:sz="6" w:space="0" w:color="000000"/>
            </w:tcBorders>
          </w:tcPr>
          <w:p w14:paraId="1668E834" w14:textId="77777777" w:rsidR="001F5915" w:rsidRDefault="00F868A7">
            <w:pPr>
              <w:widowControl w:val="0"/>
              <w:pBdr>
                <w:top w:val="nil"/>
                <w:left w:val="nil"/>
                <w:bottom w:val="nil"/>
                <w:right w:val="nil"/>
                <w:between w:val="nil"/>
              </w:pBdr>
              <w:spacing w:after="120"/>
              <w:rPr>
                <w:color w:val="000000"/>
              </w:rPr>
            </w:pPr>
            <w:r>
              <w:rPr>
                <w:color w:val="000000"/>
              </w:rPr>
              <w:t>3.3.3 Sugestie korekty błędów (AA)</w:t>
            </w:r>
          </w:p>
        </w:tc>
        <w:tc>
          <w:tcPr>
            <w:tcW w:w="6597" w:type="dxa"/>
            <w:tcBorders>
              <w:top w:val="dashed" w:sz="6" w:space="0" w:color="000000"/>
              <w:left w:val="dashed" w:sz="6" w:space="0" w:color="000000"/>
              <w:bottom w:val="dashed" w:sz="6" w:space="0" w:color="000000"/>
              <w:right w:val="dashed" w:sz="6" w:space="0" w:color="000000"/>
            </w:tcBorders>
          </w:tcPr>
          <w:p w14:paraId="51A0C192" w14:textId="77777777" w:rsidR="001F5915" w:rsidRDefault="00F868A7">
            <w:pPr>
              <w:widowControl w:val="0"/>
              <w:pBdr>
                <w:top w:val="nil"/>
                <w:left w:val="nil"/>
                <w:bottom w:val="nil"/>
                <w:right w:val="nil"/>
                <w:between w:val="nil"/>
              </w:pBdr>
              <w:spacing w:after="120"/>
              <w:rPr>
                <w:color w:val="000000"/>
              </w:rPr>
            </w:pPr>
            <w:r>
              <w:rPr>
                <w:color w:val="000000"/>
              </w:rPr>
              <w:t>Sprawdzenie, czy w przypadku, gdy zostanie wykryty błąd przy wprowadzaniu danych do formularza, zostały przedstawione użytkownikowi sugestie mogące rozwiązać problem pod warunkiem, że nie zmienia to celu treści oraz nie będzie stanowiło zagrożenia (podczas procesu logowania nie możemy sugerować jaki poprawny login lub hasło użytkownik powinien wprowadzić).</w:t>
            </w:r>
          </w:p>
        </w:tc>
        <w:tc>
          <w:tcPr>
            <w:tcW w:w="4889" w:type="dxa"/>
            <w:tcBorders>
              <w:top w:val="dashed" w:sz="6" w:space="0" w:color="000000"/>
              <w:left w:val="dashed" w:sz="6" w:space="0" w:color="000000"/>
              <w:bottom w:val="dashed" w:sz="6" w:space="0" w:color="000000"/>
              <w:right w:val="dashed" w:sz="6" w:space="0" w:color="000000"/>
            </w:tcBorders>
          </w:tcPr>
          <w:p w14:paraId="1F2EDE19" w14:textId="77777777" w:rsidR="001F5915" w:rsidRDefault="00F868A7">
            <w:pPr>
              <w:widowControl w:val="0"/>
              <w:pBdr>
                <w:top w:val="nil"/>
                <w:left w:val="nil"/>
                <w:bottom w:val="nil"/>
                <w:right w:val="nil"/>
                <w:between w:val="nil"/>
              </w:pBdr>
              <w:spacing w:after="120"/>
              <w:rPr>
                <w:color w:val="000000"/>
              </w:rPr>
            </w:pPr>
            <w:r>
              <w:rPr>
                <w:color w:val="000000"/>
              </w:rPr>
              <w:t>TAK.</w:t>
            </w:r>
          </w:p>
          <w:p w14:paraId="640B39AD" w14:textId="77777777" w:rsidR="001F5915" w:rsidRDefault="00F868A7">
            <w:pPr>
              <w:widowControl w:val="0"/>
              <w:pBdr>
                <w:top w:val="nil"/>
                <w:left w:val="nil"/>
                <w:bottom w:val="nil"/>
                <w:right w:val="nil"/>
                <w:between w:val="nil"/>
              </w:pBdr>
              <w:spacing w:after="120"/>
              <w:rPr>
                <w:color w:val="000000"/>
              </w:rPr>
            </w:pPr>
            <w:r>
              <w:rPr>
                <w:color w:val="000000"/>
              </w:rPr>
              <w:t>Użytkownik korzystający z wyszukiwarki, wpisując zbyt krótki ciąg znaków, zostanie poproszony o odpowiednie skorygowanie zapytania.</w:t>
            </w:r>
          </w:p>
          <w:p w14:paraId="1DB07E76" w14:textId="77777777" w:rsidR="001F5915" w:rsidRDefault="00F868A7">
            <w:pPr>
              <w:widowControl w:val="0"/>
              <w:pBdr>
                <w:top w:val="nil"/>
                <w:left w:val="nil"/>
                <w:bottom w:val="nil"/>
                <w:right w:val="nil"/>
                <w:between w:val="nil"/>
              </w:pBdr>
              <w:spacing w:after="120"/>
            </w:pPr>
            <w:r>
              <w:t xml:space="preserve">Użytkownik wprowadzający niewłaściwe dane logowania zostanie poinformowany o nieprawidłowych danych. </w:t>
            </w:r>
          </w:p>
        </w:tc>
        <w:tc>
          <w:tcPr>
            <w:tcW w:w="1569" w:type="dxa"/>
            <w:tcBorders>
              <w:top w:val="dashed" w:sz="6" w:space="0" w:color="000000"/>
              <w:left w:val="dashed" w:sz="6" w:space="0" w:color="000000"/>
              <w:bottom w:val="dashed" w:sz="6" w:space="0" w:color="000000"/>
              <w:right w:val="dashed" w:sz="6" w:space="0" w:color="000000"/>
            </w:tcBorders>
          </w:tcPr>
          <w:p w14:paraId="16F03BD4"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580244A1" w14:textId="77777777">
        <w:tc>
          <w:tcPr>
            <w:tcW w:w="2254" w:type="dxa"/>
            <w:tcBorders>
              <w:top w:val="dashed" w:sz="6" w:space="0" w:color="000000"/>
              <w:left w:val="dashed" w:sz="6" w:space="0" w:color="000000"/>
              <w:bottom w:val="dashed" w:sz="6" w:space="0" w:color="000000"/>
              <w:right w:val="dashed" w:sz="6" w:space="0" w:color="000000"/>
            </w:tcBorders>
          </w:tcPr>
          <w:p w14:paraId="7758BD89" w14:textId="77777777" w:rsidR="001F5915" w:rsidRDefault="00F868A7">
            <w:pPr>
              <w:widowControl w:val="0"/>
              <w:pBdr>
                <w:top w:val="nil"/>
                <w:left w:val="nil"/>
                <w:bottom w:val="nil"/>
                <w:right w:val="nil"/>
                <w:between w:val="nil"/>
              </w:pBdr>
              <w:spacing w:after="120"/>
              <w:rPr>
                <w:color w:val="000000"/>
              </w:rPr>
            </w:pPr>
            <w:r>
              <w:rPr>
                <w:color w:val="000000"/>
              </w:rPr>
              <w:t>3.3.4 Zapobieganie błędom (kontekst prawny, finansowy, związany z podawaniem danych) (AA)</w:t>
            </w:r>
          </w:p>
        </w:tc>
        <w:tc>
          <w:tcPr>
            <w:tcW w:w="6597" w:type="dxa"/>
            <w:tcBorders>
              <w:top w:val="dashed" w:sz="6" w:space="0" w:color="000000"/>
              <w:left w:val="dashed" w:sz="6" w:space="0" w:color="000000"/>
              <w:bottom w:val="dashed" w:sz="6" w:space="0" w:color="000000"/>
              <w:right w:val="dashed" w:sz="6" w:space="0" w:color="000000"/>
            </w:tcBorders>
          </w:tcPr>
          <w:p w14:paraId="226C3A0A" w14:textId="77777777" w:rsidR="001F5915" w:rsidRDefault="00F868A7">
            <w:pPr>
              <w:widowControl w:val="0"/>
              <w:pBdr>
                <w:top w:val="nil"/>
                <w:left w:val="nil"/>
                <w:bottom w:val="nil"/>
                <w:right w:val="nil"/>
                <w:between w:val="nil"/>
              </w:pBdr>
              <w:spacing w:after="120"/>
              <w:rPr>
                <w:color w:val="000000"/>
              </w:rPr>
            </w:pPr>
            <w:r>
              <w:rPr>
                <w:color w:val="000000"/>
              </w:rPr>
              <w:t>Sprawdzenie, czy w przypadku, gdy na stronie internetowej użytkownik może wypełniać zobowiązania prawne lub przeprowadzać transakcje finansowe, modyfikować i usuwać przechowywane dane, wypełniać testy zostały zapewnione mechanizmy pozwalające na przywrócenie poprzednich danych, weryfikacje lub potwierdzenie.</w:t>
            </w:r>
          </w:p>
        </w:tc>
        <w:tc>
          <w:tcPr>
            <w:tcW w:w="4889" w:type="dxa"/>
            <w:tcBorders>
              <w:top w:val="dashed" w:sz="6" w:space="0" w:color="000000"/>
              <w:left w:val="dashed" w:sz="6" w:space="0" w:color="000000"/>
              <w:bottom w:val="dashed" w:sz="6" w:space="0" w:color="000000"/>
              <w:right w:val="dashed" w:sz="6" w:space="0" w:color="000000"/>
            </w:tcBorders>
          </w:tcPr>
          <w:p w14:paraId="2CFB627B" w14:textId="77777777" w:rsidR="001F5915" w:rsidRDefault="00F868A7">
            <w:pPr>
              <w:widowControl w:val="0"/>
              <w:pBdr>
                <w:top w:val="nil"/>
                <w:left w:val="nil"/>
                <w:bottom w:val="nil"/>
                <w:right w:val="nil"/>
                <w:between w:val="nil"/>
              </w:pBdr>
              <w:spacing w:after="120"/>
              <w:rPr>
                <w:color w:val="000000"/>
              </w:rPr>
            </w:pPr>
            <w:r>
              <w:t>NIE DOTYCZY.</w:t>
            </w:r>
          </w:p>
          <w:p w14:paraId="42FDE226" w14:textId="77777777" w:rsidR="001F5915" w:rsidRDefault="00F868A7">
            <w:pPr>
              <w:widowControl w:val="0"/>
              <w:pBdr>
                <w:top w:val="nil"/>
                <w:left w:val="nil"/>
                <w:bottom w:val="nil"/>
                <w:right w:val="nil"/>
                <w:between w:val="nil"/>
              </w:pBdr>
              <w:spacing w:after="120"/>
              <w:rPr>
                <w:color w:val="000000"/>
              </w:rPr>
            </w:pPr>
            <w:r>
              <w:rPr>
                <w:color w:val="000000"/>
              </w:rPr>
              <w:t>Serwis nie stosuje takich elementów</w:t>
            </w:r>
          </w:p>
        </w:tc>
        <w:tc>
          <w:tcPr>
            <w:tcW w:w="1569" w:type="dxa"/>
            <w:tcBorders>
              <w:top w:val="dashed" w:sz="6" w:space="0" w:color="000000"/>
              <w:left w:val="dashed" w:sz="6" w:space="0" w:color="000000"/>
              <w:bottom w:val="dashed" w:sz="6" w:space="0" w:color="000000"/>
              <w:right w:val="dashed" w:sz="6" w:space="0" w:color="000000"/>
            </w:tcBorders>
          </w:tcPr>
          <w:p w14:paraId="20D9A100" w14:textId="77777777" w:rsidR="001F5915" w:rsidRDefault="001F5915">
            <w:pPr>
              <w:widowControl w:val="0"/>
              <w:pBdr>
                <w:top w:val="nil"/>
                <w:left w:val="nil"/>
                <w:bottom w:val="nil"/>
                <w:right w:val="nil"/>
                <w:between w:val="nil"/>
              </w:pBdr>
              <w:spacing w:after="120"/>
              <w:rPr>
                <w:color w:val="000000"/>
              </w:rPr>
            </w:pPr>
          </w:p>
        </w:tc>
      </w:tr>
      <w:tr w:rsidR="001F5915" w14:paraId="35E3379A" w14:textId="77777777">
        <w:tc>
          <w:tcPr>
            <w:tcW w:w="2254" w:type="dxa"/>
            <w:tcBorders>
              <w:top w:val="dashed" w:sz="6" w:space="0" w:color="000000"/>
              <w:left w:val="dashed" w:sz="6" w:space="0" w:color="000000"/>
              <w:bottom w:val="dashed" w:sz="6" w:space="0" w:color="000000"/>
              <w:right w:val="dashed" w:sz="6" w:space="0" w:color="000000"/>
            </w:tcBorders>
          </w:tcPr>
          <w:p w14:paraId="6A0FC734" w14:textId="77777777" w:rsidR="001F5915" w:rsidRDefault="00F868A7">
            <w:pPr>
              <w:widowControl w:val="0"/>
              <w:pBdr>
                <w:top w:val="nil"/>
                <w:left w:val="nil"/>
                <w:bottom w:val="nil"/>
                <w:right w:val="nil"/>
                <w:between w:val="nil"/>
              </w:pBdr>
              <w:spacing w:after="120"/>
              <w:rPr>
                <w:color w:val="000000"/>
              </w:rPr>
            </w:pPr>
            <w:r>
              <w:rPr>
                <w:color w:val="000000"/>
              </w:rPr>
              <w:t>3.3.5 Pomoc (AAA)</w:t>
            </w:r>
          </w:p>
        </w:tc>
        <w:tc>
          <w:tcPr>
            <w:tcW w:w="6597" w:type="dxa"/>
            <w:tcBorders>
              <w:top w:val="dashed" w:sz="6" w:space="0" w:color="000000"/>
              <w:left w:val="dashed" w:sz="6" w:space="0" w:color="000000"/>
              <w:bottom w:val="dashed" w:sz="6" w:space="0" w:color="000000"/>
              <w:right w:val="dashed" w:sz="6" w:space="0" w:color="000000"/>
            </w:tcBorders>
          </w:tcPr>
          <w:p w14:paraId="7A59F33F" w14:textId="77777777" w:rsidR="001F5915" w:rsidRDefault="00F868A7">
            <w:pPr>
              <w:widowControl w:val="0"/>
              <w:pBdr>
                <w:top w:val="nil"/>
                <w:left w:val="nil"/>
                <w:bottom w:val="nil"/>
                <w:right w:val="nil"/>
                <w:between w:val="nil"/>
              </w:pBdr>
              <w:spacing w:after="120"/>
              <w:rPr>
                <w:color w:val="000000"/>
              </w:rPr>
            </w:pPr>
            <w:r>
              <w:rPr>
                <w:color w:val="000000"/>
              </w:rPr>
              <w:t>Sprawdzenie, czy wszędzie tam, gdzie użytkownik może wprowadzać, zmieniać lub kasować informacje otrzymuje pełną informację o tym, jak to zrobić.</w:t>
            </w:r>
          </w:p>
        </w:tc>
        <w:tc>
          <w:tcPr>
            <w:tcW w:w="4889" w:type="dxa"/>
            <w:tcBorders>
              <w:top w:val="dashed" w:sz="6" w:space="0" w:color="000000"/>
              <w:left w:val="dashed" w:sz="6" w:space="0" w:color="000000"/>
              <w:bottom w:val="dashed" w:sz="6" w:space="0" w:color="000000"/>
              <w:right w:val="dashed" w:sz="6" w:space="0" w:color="000000"/>
            </w:tcBorders>
          </w:tcPr>
          <w:p w14:paraId="67D5C486" w14:textId="77777777" w:rsidR="001F5915" w:rsidRDefault="00F868A7">
            <w:pPr>
              <w:widowControl w:val="0"/>
              <w:pBdr>
                <w:top w:val="nil"/>
                <w:left w:val="nil"/>
                <w:bottom w:val="nil"/>
                <w:right w:val="nil"/>
                <w:between w:val="nil"/>
              </w:pBdr>
              <w:spacing w:after="120"/>
              <w:rPr>
                <w:color w:val="000000"/>
              </w:rPr>
            </w:pPr>
            <w:r>
              <w:rPr>
                <w:color w:val="000000"/>
              </w:rPr>
              <w:t>TAK z ograniczeniami.</w:t>
            </w:r>
          </w:p>
          <w:p w14:paraId="0EE146A3" w14:textId="77777777" w:rsidR="001F5915" w:rsidRDefault="00F868A7">
            <w:pPr>
              <w:widowControl w:val="0"/>
              <w:pBdr>
                <w:top w:val="nil"/>
                <w:left w:val="nil"/>
                <w:bottom w:val="nil"/>
                <w:right w:val="nil"/>
                <w:between w:val="nil"/>
              </w:pBdr>
              <w:spacing w:after="120"/>
              <w:rPr>
                <w:color w:val="000000"/>
              </w:rPr>
            </w:pPr>
            <w:r>
              <w:rPr>
                <w:color w:val="000000"/>
              </w:rPr>
              <w:t>Przy usuwaniu wpisu użytkownik jest proszony o potwierdzenie chęci usunięcia zawartości.</w:t>
            </w:r>
          </w:p>
        </w:tc>
        <w:tc>
          <w:tcPr>
            <w:tcW w:w="1569" w:type="dxa"/>
            <w:tcBorders>
              <w:top w:val="dashed" w:sz="6" w:space="0" w:color="000000"/>
              <w:left w:val="dashed" w:sz="6" w:space="0" w:color="000000"/>
              <w:bottom w:val="dashed" w:sz="6" w:space="0" w:color="000000"/>
              <w:right w:val="dashed" w:sz="6" w:space="0" w:color="000000"/>
            </w:tcBorders>
          </w:tcPr>
          <w:p w14:paraId="735F9BA6"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19EDE512" w14:textId="77777777">
        <w:tc>
          <w:tcPr>
            <w:tcW w:w="2254" w:type="dxa"/>
            <w:tcBorders>
              <w:top w:val="dashed" w:sz="6" w:space="0" w:color="000000"/>
              <w:left w:val="dashed" w:sz="6" w:space="0" w:color="000000"/>
              <w:bottom w:val="dashed" w:sz="6" w:space="0" w:color="000000"/>
              <w:right w:val="dashed" w:sz="6" w:space="0" w:color="000000"/>
            </w:tcBorders>
          </w:tcPr>
          <w:p w14:paraId="68D8D201" w14:textId="77777777" w:rsidR="001F5915" w:rsidRDefault="00F868A7">
            <w:pPr>
              <w:widowControl w:val="0"/>
              <w:pBdr>
                <w:top w:val="nil"/>
                <w:left w:val="nil"/>
                <w:bottom w:val="nil"/>
                <w:right w:val="nil"/>
                <w:between w:val="nil"/>
              </w:pBdr>
              <w:spacing w:after="120"/>
              <w:rPr>
                <w:color w:val="000000"/>
              </w:rPr>
            </w:pPr>
            <w:r>
              <w:rPr>
                <w:color w:val="000000"/>
              </w:rPr>
              <w:t xml:space="preserve">3.3.6. Zapobieganie błędom (wszystkim) </w:t>
            </w:r>
            <w:r>
              <w:rPr>
                <w:color w:val="000000"/>
              </w:rPr>
              <w:lastRenderedPageBreak/>
              <w:t>(AAA)</w:t>
            </w:r>
          </w:p>
        </w:tc>
        <w:tc>
          <w:tcPr>
            <w:tcW w:w="6597" w:type="dxa"/>
            <w:tcBorders>
              <w:top w:val="dashed" w:sz="6" w:space="0" w:color="000000"/>
              <w:left w:val="dashed" w:sz="6" w:space="0" w:color="000000"/>
              <w:bottom w:val="dashed" w:sz="6" w:space="0" w:color="000000"/>
              <w:right w:val="dashed" w:sz="6" w:space="0" w:color="000000"/>
            </w:tcBorders>
          </w:tcPr>
          <w:p w14:paraId="60FD6001" w14:textId="77777777" w:rsidR="001F5915" w:rsidRDefault="00F868A7">
            <w:pPr>
              <w:widowControl w:val="0"/>
              <w:pBdr>
                <w:top w:val="nil"/>
                <w:left w:val="nil"/>
                <w:bottom w:val="nil"/>
                <w:right w:val="nil"/>
                <w:between w:val="nil"/>
              </w:pBdr>
              <w:spacing w:after="120"/>
              <w:rPr>
                <w:color w:val="000000"/>
              </w:rPr>
            </w:pPr>
            <w:r>
              <w:rPr>
                <w:color w:val="000000"/>
              </w:rPr>
              <w:lastRenderedPageBreak/>
              <w:t xml:space="preserve">Sprawdzenie, czy są zapewnione mechanizmy pozwalające na przywrócenie poprzednich danych, ich weryfikacje lub potwierdzenie </w:t>
            </w:r>
            <w:r>
              <w:rPr>
                <w:color w:val="000000"/>
              </w:rPr>
              <w:lastRenderedPageBreak/>
              <w:t>dla wszystkich formularzy wysyłających dane.</w:t>
            </w:r>
          </w:p>
        </w:tc>
        <w:tc>
          <w:tcPr>
            <w:tcW w:w="4889" w:type="dxa"/>
            <w:tcBorders>
              <w:top w:val="dashed" w:sz="6" w:space="0" w:color="000000"/>
              <w:left w:val="dashed" w:sz="6" w:space="0" w:color="000000"/>
              <w:bottom w:val="dashed" w:sz="6" w:space="0" w:color="000000"/>
              <w:right w:val="dashed" w:sz="6" w:space="0" w:color="000000"/>
            </w:tcBorders>
          </w:tcPr>
          <w:p w14:paraId="7358F8ED" w14:textId="77777777" w:rsidR="001F5915" w:rsidRDefault="00F868A7">
            <w:pPr>
              <w:widowControl w:val="0"/>
              <w:pBdr>
                <w:top w:val="nil"/>
                <w:left w:val="nil"/>
                <w:bottom w:val="nil"/>
                <w:right w:val="nil"/>
                <w:between w:val="nil"/>
              </w:pBdr>
              <w:spacing w:after="120"/>
              <w:rPr>
                <w:color w:val="000000"/>
              </w:rPr>
            </w:pPr>
            <w:r>
              <w:rPr>
                <w:color w:val="000000"/>
              </w:rPr>
              <w:lastRenderedPageBreak/>
              <w:t>TAK z ograniczeniami.</w:t>
            </w:r>
          </w:p>
          <w:p w14:paraId="375291E3" w14:textId="77777777" w:rsidR="001F5915" w:rsidRDefault="00F868A7">
            <w:pPr>
              <w:widowControl w:val="0"/>
              <w:pBdr>
                <w:top w:val="nil"/>
                <w:left w:val="nil"/>
                <w:bottom w:val="nil"/>
                <w:right w:val="nil"/>
                <w:between w:val="nil"/>
              </w:pBdr>
              <w:spacing w:after="120"/>
            </w:pPr>
            <w:r>
              <w:t xml:space="preserve">Serwis posiada mechanizm wersjonowania wpisów. </w:t>
            </w:r>
            <w:r>
              <w:lastRenderedPageBreak/>
              <w:t>Użytkownik może przywrócić którąś z poprzednich wersji wpisu.</w:t>
            </w:r>
          </w:p>
          <w:p w14:paraId="75B3799E" w14:textId="77777777" w:rsidR="001F5915" w:rsidRDefault="00F868A7">
            <w:pPr>
              <w:widowControl w:val="0"/>
              <w:pBdr>
                <w:top w:val="nil"/>
                <w:left w:val="nil"/>
                <w:bottom w:val="nil"/>
                <w:right w:val="nil"/>
                <w:between w:val="nil"/>
              </w:pBdr>
              <w:spacing w:after="120"/>
              <w:rPr>
                <w:color w:val="000000"/>
              </w:rPr>
            </w:pPr>
            <w:r>
              <w:t>Jeśli chodzi o usuwanie wpisów – s</w:t>
            </w:r>
            <w:r>
              <w:rPr>
                <w:color w:val="000000"/>
              </w:rPr>
              <w:t>am serwis nie umożliwia przywrócenia usuniętych danych. Dane można przywrócić z kopii zapasowej tworzonej raz na dobę (zależy od administratorów serwera, na którym hostowany jest serwis).</w:t>
            </w:r>
          </w:p>
        </w:tc>
        <w:tc>
          <w:tcPr>
            <w:tcW w:w="1569" w:type="dxa"/>
            <w:tcBorders>
              <w:top w:val="dashed" w:sz="6" w:space="0" w:color="000000"/>
              <w:left w:val="dashed" w:sz="6" w:space="0" w:color="000000"/>
              <w:bottom w:val="dashed" w:sz="6" w:space="0" w:color="000000"/>
              <w:right w:val="dashed" w:sz="6" w:space="0" w:color="000000"/>
            </w:tcBorders>
          </w:tcPr>
          <w:p w14:paraId="014D9F88" w14:textId="77777777" w:rsidR="001F5915" w:rsidRDefault="00F868A7">
            <w:pPr>
              <w:widowControl w:val="0"/>
              <w:pBdr>
                <w:top w:val="nil"/>
                <w:left w:val="nil"/>
                <w:bottom w:val="nil"/>
                <w:right w:val="nil"/>
                <w:between w:val="nil"/>
              </w:pBdr>
              <w:spacing w:after="120"/>
              <w:rPr>
                <w:color w:val="000000"/>
              </w:rPr>
            </w:pPr>
            <w:r>
              <w:rPr>
                <w:color w:val="000000"/>
              </w:rPr>
              <w:lastRenderedPageBreak/>
              <w:t>TAK</w:t>
            </w:r>
          </w:p>
        </w:tc>
      </w:tr>
    </w:tbl>
    <w:p w14:paraId="5679B403" w14:textId="77777777" w:rsidR="001F5915" w:rsidRDefault="001F5915"/>
    <w:p w14:paraId="15FBBF95" w14:textId="77777777" w:rsidR="001F5915" w:rsidRDefault="00F868A7">
      <w:pPr>
        <w:pStyle w:val="Nagwek3"/>
        <w:ind w:left="720" w:hanging="360"/>
        <w:rPr>
          <w:sz w:val="22"/>
          <w:szCs w:val="22"/>
        </w:rPr>
      </w:pPr>
      <w:r>
        <w:t>Solidność – Treść musi być solidnie opublikowana, tak, by mogła być skutecznie interpretowana przez różnego rodzaju oprogramowania użytkownika, w tym technologie wspomagające.</w:t>
      </w:r>
    </w:p>
    <w:p w14:paraId="75F162E2" w14:textId="77777777" w:rsidR="001F5915" w:rsidRDefault="00F868A7">
      <w:pPr>
        <w:numPr>
          <w:ilvl w:val="0"/>
          <w:numId w:val="2"/>
        </w:numPr>
        <w:pBdr>
          <w:top w:val="nil"/>
          <w:left w:val="nil"/>
          <w:bottom w:val="nil"/>
          <w:right w:val="nil"/>
          <w:between w:val="nil"/>
        </w:pBdr>
        <w:tabs>
          <w:tab w:val="left" w:pos="1134"/>
        </w:tabs>
        <w:spacing w:before="240"/>
        <w:rPr>
          <w:b/>
          <w:color w:val="000000"/>
        </w:rPr>
      </w:pPr>
      <w:r>
        <w:rPr>
          <w:b/>
          <w:color w:val="000000"/>
        </w:rPr>
        <w:t>Metoda analizy eksperckiej – Zasada 4, Wytyczna 4.1.</w:t>
      </w:r>
    </w:p>
    <w:tbl>
      <w:tblPr>
        <w:tblStyle w:val="ac"/>
        <w:tblW w:w="153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4"/>
        <w:gridCol w:w="6597"/>
        <w:gridCol w:w="4889"/>
        <w:gridCol w:w="1569"/>
      </w:tblGrid>
      <w:tr w:rsidR="001F5915" w14:paraId="5E6614E8"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486B7B4D" w14:textId="77777777" w:rsidR="001F5915" w:rsidRDefault="00F868A7">
            <w:pPr>
              <w:pBdr>
                <w:top w:val="nil"/>
                <w:left w:val="nil"/>
                <w:bottom w:val="nil"/>
                <w:right w:val="nil"/>
                <w:between w:val="nil"/>
              </w:pBdr>
              <w:spacing w:line="259" w:lineRule="auto"/>
              <w:rPr>
                <w:color w:val="FFFFFF"/>
              </w:rPr>
            </w:pPr>
            <w:r>
              <w:rPr>
                <w:color w:val="FFFFFF"/>
              </w:rPr>
              <w:t>Wytyczna 4.1</w:t>
            </w:r>
          </w:p>
        </w:tc>
      </w:tr>
      <w:tr w:rsidR="001F5915" w14:paraId="78C0771F"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0D3D039E" w14:textId="77777777" w:rsidR="001F5915" w:rsidRDefault="00F868A7">
            <w:pPr>
              <w:pBdr>
                <w:top w:val="nil"/>
                <w:left w:val="nil"/>
                <w:bottom w:val="nil"/>
                <w:right w:val="nil"/>
                <w:between w:val="nil"/>
              </w:pBdr>
              <w:spacing w:line="259" w:lineRule="auto"/>
              <w:rPr>
                <w:color w:val="FFFFFF"/>
              </w:rPr>
            </w:pPr>
            <w:r>
              <w:rPr>
                <w:color w:val="FFFFFF"/>
              </w:rPr>
              <w:t>Kompatybilność: Zmaksymalizowanie kompatybilności z obecnymi oraz przyszłymi programami użytkowników, w tym z technologiami wspomagającymi.</w:t>
            </w:r>
          </w:p>
        </w:tc>
      </w:tr>
      <w:tr w:rsidR="001F5915" w14:paraId="05D4D252" w14:textId="77777777">
        <w:tc>
          <w:tcPr>
            <w:tcW w:w="2254" w:type="dxa"/>
            <w:tcBorders>
              <w:top w:val="single" w:sz="8" w:space="0" w:color="FFFFFF"/>
              <w:left w:val="single" w:sz="8" w:space="0" w:color="FFFFFF"/>
              <w:bottom w:val="dashed" w:sz="6" w:space="0" w:color="000000"/>
              <w:right w:val="single" w:sz="8" w:space="0" w:color="FFFFFF"/>
            </w:tcBorders>
            <w:shd w:val="clear" w:color="auto" w:fill="4472C4"/>
          </w:tcPr>
          <w:p w14:paraId="0AA6DF58" w14:textId="77777777" w:rsidR="001F5915" w:rsidRDefault="00F868A7">
            <w:pPr>
              <w:pBdr>
                <w:top w:val="nil"/>
                <w:left w:val="nil"/>
                <w:bottom w:val="nil"/>
                <w:right w:val="nil"/>
                <w:between w:val="nil"/>
              </w:pBdr>
              <w:spacing w:line="259" w:lineRule="auto"/>
              <w:rPr>
                <w:color w:val="FFFFFF"/>
              </w:rPr>
            </w:pPr>
            <w:r>
              <w:rPr>
                <w:color w:val="FFFFFF"/>
              </w:rPr>
              <w:t xml:space="preserve">Kryterium sukcesu </w:t>
            </w:r>
          </w:p>
        </w:tc>
        <w:tc>
          <w:tcPr>
            <w:tcW w:w="6597" w:type="dxa"/>
            <w:tcBorders>
              <w:top w:val="single" w:sz="8" w:space="0" w:color="FFFFFF"/>
              <w:left w:val="single" w:sz="8" w:space="0" w:color="FFFFFF"/>
              <w:bottom w:val="dashed" w:sz="6" w:space="0" w:color="000000"/>
              <w:right w:val="single" w:sz="8" w:space="0" w:color="FFFFFF"/>
            </w:tcBorders>
            <w:shd w:val="clear" w:color="auto" w:fill="4472C4"/>
          </w:tcPr>
          <w:p w14:paraId="3ED2E8D8" w14:textId="77777777" w:rsidR="001F5915" w:rsidRDefault="00F868A7">
            <w:pPr>
              <w:pBdr>
                <w:top w:val="nil"/>
                <w:left w:val="nil"/>
                <w:bottom w:val="nil"/>
                <w:right w:val="nil"/>
                <w:between w:val="nil"/>
              </w:pBdr>
              <w:spacing w:line="259" w:lineRule="auto"/>
              <w:rPr>
                <w:color w:val="FFFFFF"/>
              </w:rPr>
            </w:pPr>
            <w:r>
              <w:rPr>
                <w:color w:val="FFFFFF"/>
              </w:rPr>
              <w:t>Rekomendacje</w:t>
            </w:r>
          </w:p>
        </w:tc>
        <w:tc>
          <w:tcPr>
            <w:tcW w:w="4889" w:type="dxa"/>
            <w:tcBorders>
              <w:top w:val="single" w:sz="8" w:space="0" w:color="FFFFFF"/>
              <w:left w:val="single" w:sz="8" w:space="0" w:color="FFFFFF"/>
              <w:bottom w:val="dashed" w:sz="6" w:space="0" w:color="000000"/>
              <w:right w:val="single" w:sz="8" w:space="0" w:color="FFFFFF"/>
            </w:tcBorders>
            <w:shd w:val="clear" w:color="auto" w:fill="4472C4"/>
          </w:tcPr>
          <w:p w14:paraId="3C3B70F3" w14:textId="77777777" w:rsidR="001F5915" w:rsidRDefault="00F868A7">
            <w:pPr>
              <w:pBdr>
                <w:top w:val="nil"/>
                <w:left w:val="nil"/>
                <w:bottom w:val="nil"/>
                <w:right w:val="nil"/>
                <w:between w:val="nil"/>
              </w:pBdr>
              <w:spacing w:line="259" w:lineRule="auto"/>
              <w:rPr>
                <w:color w:val="FFFFFF"/>
              </w:rPr>
            </w:pPr>
            <w:r>
              <w:rPr>
                <w:color w:val="FFFFFF"/>
              </w:rPr>
              <w:t>Realizacja</w:t>
            </w:r>
          </w:p>
        </w:tc>
        <w:tc>
          <w:tcPr>
            <w:tcW w:w="1569" w:type="dxa"/>
            <w:tcBorders>
              <w:top w:val="single" w:sz="8" w:space="0" w:color="FFFFFF"/>
              <w:left w:val="single" w:sz="8" w:space="0" w:color="FFFFFF"/>
              <w:bottom w:val="dashed" w:sz="6" w:space="0" w:color="000000"/>
              <w:right w:val="single" w:sz="8" w:space="0" w:color="FFFFFF"/>
            </w:tcBorders>
            <w:shd w:val="clear" w:color="auto" w:fill="4472C4"/>
          </w:tcPr>
          <w:p w14:paraId="4F68E2E2" w14:textId="77777777" w:rsidR="001F5915" w:rsidRDefault="00F868A7">
            <w:pPr>
              <w:pBdr>
                <w:top w:val="nil"/>
                <w:left w:val="nil"/>
                <w:bottom w:val="nil"/>
                <w:right w:val="nil"/>
                <w:between w:val="nil"/>
              </w:pBdr>
              <w:spacing w:line="259" w:lineRule="auto"/>
              <w:rPr>
                <w:color w:val="FFFFFF"/>
              </w:rPr>
            </w:pPr>
            <w:r>
              <w:rPr>
                <w:color w:val="FFFFFF"/>
              </w:rPr>
              <w:t>Spełnienie wymagań</w:t>
            </w:r>
          </w:p>
        </w:tc>
      </w:tr>
      <w:tr w:rsidR="001F5915" w14:paraId="0A0005AA" w14:textId="77777777">
        <w:tc>
          <w:tcPr>
            <w:tcW w:w="2254" w:type="dxa"/>
            <w:tcBorders>
              <w:top w:val="dashed" w:sz="6" w:space="0" w:color="000000"/>
              <w:left w:val="dashed" w:sz="6" w:space="0" w:color="000000"/>
              <w:bottom w:val="dashed" w:sz="6" w:space="0" w:color="000000"/>
              <w:right w:val="dashed" w:sz="6" w:space="0" w:color="000000"/>
            </w:tcBorders>
          </w:tcPr>
          <w:p w14:paraId="50953B93" w14:textId="77777777" w:rsidR="001F5915" w:rsidRDefault="00F868A7">
            <w:pPr>
              <w:widowControl w:val="0"/>
              <w:pBdr>
                <w:top w:val="nil"/>
                <w:left w:val="nil"/>
                <w:bottom w:val="nil"/>
                <w:right w:val="nil"/>
                <w:between w:val="nil"/>
              </w:pBdr>
              <w:spacing w:after="120"/>
              <w:rPr>
                <w:color w:val="000000"/>
              </w:rPr>
            </w:pPr>
            <w:r>
              <w:rPr>
                <w:color w:val="000000"/>
              </w:rPr>
              <w:t xml:space="preserve">4.1.1 </w:t>
            </w:r>
            <w:proofErr w:type="spellStart"/>
            <w:r>
              <w:rPr>
                <w:color w:val="000000"/>
              </w:rPr>
              <w:t>Parsowanie</w:t>
            </w:r>
            <w:proofErr w:type="spellEnd"/>
            <w:r>
              <w:rPr>
                <w:color w:val="000000"/>
              </w:rPr>
              <w:t xml:space="preserve"> (A)</w:t>
            </w:r>
          </w:p>
        </w:tc>
        <w:tc>
          <w:tcPr>
            <w:tcW w:w="6597" w:type="dxa"/>
            <w:tcBorders>
              <w:top w:val="dashed" w:sz="6" w:space="0" w:color="000000"/>
              <w:left w:val="dashed" w:sz="6" w:space="0" w:color="000000"/>
              <w:bottom w:val="dashed" w:sz="6" w:space="0" w:color="000000"/>
              <w:right w:val="dashed" w:sz="6" w:space="0" w:color="000000"/>
            </w:tcBorders>
          </w:tcPr>
          <w:p w14:paraId="081B618E" w14:textId="77777777" w:rsidR="001F5915" w:rsidRDefault="00F868A7">
            <w:pPr>
              <w:widowControl w:val="0"/>
              <w:pBdr>
                <w:top w:val="nil"/>
                <w:left w:val="nil"/>
                <w:bottom w:val="nil"/>
                <w:right w:val="nil"/>
                <w:between w:val="nil"/>
              </w:pBdr>
              <w:spacing w:after="120"/>
              <w:rPr>
                <w:color w:val="000000"/>
              </w:rPr>
            </w:pPr>
            <w:r>
              <w:rPr>
                <w:color w:val="000000"/>
              </w:rPr>
              <w:t>Sprawdzenie, czy kod HTML jest wolny od błędów i poprawny semantycznie.</w:t>
            </w:r>
          </w:p>
        </w:tc>
        <w:tc>
          <w:tcPr>
            <w:tcW w:w="4889" w:type="dxa"/>
            <w:tcBorders>
              <w:top w:val="dashed" w:sz="6" w:space="0" w:color="000000"/>
              <w:left w:val="dashed" w:sz="6" w:space="0" w:color="000000"/>
              <w:bottom w:val="dashed" w:sz="6" w:space="0" w:color="000000"/>
              <w:right w:val="dashed" w:sz="6" w:space="0" w:color="000000"/>
            </w:tcBorders>
          </w:tcPr>
          <w:p w14:paraId="1D7A2E53" w14:textId="77777777" w:rsidR="001F5915" w:rsidRDefault="00F868A7">
            <w:pPr>
              <w:spacing w:before="60" w:after="60"/>
            </w:pPr>
            <w:r>
              <w:t>TAK z ograniczeniami.</w:t>
            </w:r>
          </w:p>
          <w:p w14:paraId="734FE04B" w14:textId="77777777" w:rsidR="001F5915" w:rsidRDefault="00F868A7">
            <w:pPr>
              <w:spacing w:before="60" w:after="60"/>
            </w:pPr>
            <w:r>
              <w:t>Kod stron serwisu posiada pełne i domknięte znaczniki, nie zdarzają się duplikaty identyfikatorów.</w:t>
            </w:r>
          </w:p>
          <w:p w14:paraId="5A5C9BA6" w14:textId="77777777" w:rsidR="001F5915" w:rsidRDefault="00F868A7">
            <w:pPr>
              <w:widowControl w:val="0"/>
              <w:pBdr>
                <w:top w:val="nil"/>
                <w:left w:val="nil"/>
                <w:bottom w:val="nil"/>
                <w:right w:val="nil"/>
                <w:between w:val="nil"/>
              </w:pBdr>
              <w:spacing w:after="120"/>
              <w:rPr>
                <w:color w:val="000000"/>
              </w:rPr>
            </w:pPr>
            <w:r>
              <w:rPr>
                <w:color w:val="000000"/>
              </w:rPr>
              <w:t xml:space="preserve">Walidacja wykazuje błędy i ostrzeżenia odnośnie atrybutu </w:t>
            </w:r>
            <w:proofErr w:type="spellStart"/>
            <w:r>
              <w:rPr>
                <w:rFonts w:ascii="Courier New" w:eastAsia="Courier New" w:hAnsi="Courier New" w:cs="Courier New"/>
                <w:color w:val="000000"/>
                <w:sz w:val="20"/>
                <w:szCs w:val="20"/>
              </w:rPr>
              <w:t>xmlns</w:t>
            </w:r>
            <w:proofErr w:type="spellEnd"/>
            <w:r>
              <w:rPr>
                <w:color w:val="000000"/>
              </w:rPr>
              <w:t>, głównie w części skryptów dotyczących wstecznej kompatybilności z IE8</w:t>
            </w:r>
          </w:p>
        </w:tc>
        <w:tc>
          <w:tcPr>
            <w:tcW w:w="1569" w:type="dxa"/>
            <w:tcBorders>
              <w:top w:val="dashed" w:sz="6" w:space="0" w:color="000000"/>
              <w:left w:val="dashed" w:sz="6" w:space="0" w:color="000000"/>
              <w:bottom w:val="dashed" w:sz="6" w:space="0" w:color="000000"/>
              <w:right w:val="dashed" w:sz="6" w:space="0" w:color="000000"/>
            </w:tcBorders>
          </w:tcPr>
          <w:p w14:paraId="2DCC19A1"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7ED6BD61" w14:textId="77777777">
        <w:tc>
          <w:tcPr>
            <w:tcW w:w="2254" w:type="dxa"/>
            <w:tcBorders>
              <w:top w:val="dashed" w:sz="6" w:space="0" w:color="000000"/>
              <w:left w:val="dashed" w:sz="6" w:space="0" w:color="000000"/>
              <w:bottom w:val="dashed" w:sz="6" w:space="0" w:color="000000"/>
              <w:right w:val="dashed" w:sz="6" w:space="0" w:color="000000"/>
            </w:tcBorders>
          </w:tcPr>
          <w:p w14:paraId="3DE60BDF" w14:textId="77777777" w:rsidR="001F5915" w:rsidRDefault="00F868A7">
            <w:pPr>
              <w:widowControl w:val="0"/>
              <w:pBdr>
                <w:top w:val="nil"/>
                <w:left w:val="nil"/>
                <w:bottom w:val="nil"/>
                <w:right w:val="nil"/>
                <w:between w:val="nil"/>
              </w:pBdr>
              <w:spacing w:after="120"/>
              <w:rPr>
                <w:color w:val="000000"/>
              </w:rPr>
            </w:pPr>
            <w:r>
              <w:rPr>
                <w:color w:val="000000"/>
              </w:rPr>
              <w:t>4.1.2 Nazwa, rola, wartość (A)</w:t>
            </w:r>
          </w:p>
        </w:tc>
        <w:tc>
          <w:tcPr>
            <w:tcW w:w="6597" w:type="dxa"/>
            <w:tcBorders>
              <w:top w:val="dashed" w:sz="6" w:space="0" w:color="000000"/>
              <w:left w:val="dashed" w:sz="6" w:space="0" w:color="000000"/>
              <w:bottom w:val="dashed" w:sz="6" w:space="0" w:color="000000"/>
              <w:right w:val="dashed" w:sz="6" w:space="0" w:color="000000"/>
            </w:tcBorders>
          </w:tcPr>
          <w:p w14:paraId="3D623DEF" w14:textId="77777777" w:rsidR="001F5915" w:rsidRDefault="00F868A7">
            <w:pPr>
              <w:widowControl w:val="0"/>
              <w:pBdr>
                <w:top w:val="nil"/>
                <w:left w:val="nil"/>
                <w:bottom w:val="nil"/>
                <w:right w:val="nil"/>
                <w:between w:val="nil"/>
              </w:pBdr>
              <w:spacing w:after="120"/>
              <w:rPr>
                <w:color w:val="000000"/>
              </w:rPr>
            </w:pPr>
            <w:r>
              <w:rPr>
                <w:color w:val="000000"/>
              </w:rPr>
              <w:t>Sprawdzenie czy znaczniki HTML/XHTML oraz atrybuty wraz z wartościami są używane zgodnie ze specyfikacją zwłaszcza w kontekście formularzy, etykiet do pól formularzy, linków, tabel itp.</w:t>
            </w:r>
          </w:p>
          <w:p w14:paraId="7CEEBE15" w14:textId="77777777" w:rsidR="001F5915" w:rsidRDefault="00F868A7">
            <w:pPr>
              <w:widowControl w:val="0"/>
              <w:pBdr>
                <w:top w:val="nil"/>
                <w:left w:val="nil"/>
                <w:bottom w:val="nil"/>
                <w:right w:val="nil"/>
                <w:between w:val="nil"/>
              </w:pBdr>
              <w:spacing w:after="120"/>
              <w:rPr>
                <w:color w:val="000000"/>
              </w:rPr>
            </w:pPr>
            <w:r>
              <w:rPr>
                <w:color w:val="000000"/>
              </w:rPr>
              <w:lastRenderedPageBreak/>
              <w:t>Sprawdzenie czy zastosowano atrybuty ARIA zwiększające dostępność elementów w sytuacji, kiedy kod HTML nie daje takiej możliwości jak np.</w:t>
            </w:r>
          </w:p>
          <w:p w14:paraId="6DFF17AC" w14:textId="77777777" w:rsidR="001F5915" w:rsidRPr="00A33E5E" w:rsidRDefault="00F868A7">
            <w:pPr>
              <w:numPr>
                <w:ilvl w:val="0"/>
                <w:numId w:val="1"/>
              </w:numPr>
              <w:pBdr>
                <w:top w:val="nil"/>
                <w:left w:val="nil"/>
                <w:bottom w:val="nil"/>
                <w:right w:val="nil"/>
                <w:between w:val="nil"/>
              </w:pBdr>
              <w:spacing w:after="120"/>
              <w:rPr>
                <w:rFonts w:asciiTheme="minorHAnsi" w:hAnsiTheme="minorHAnsi" w:cstheme="minorHAnsi"/>
              </w:rPr>
            </w:pPr>
            <w:r w:rsidRPr="00A33E5E">
              <w:rPr>
                <w:rFonts w:asciiTheme="minorHAnsi" w:eastAsia="Libre Franklin" w:hAnsiTheme="minorHAnsi" w:cstheme="minorHAnsi"/>
                <w:color w:val="000000"/>
              </w:rPr>
              <w:t>okienka dialogowe,</w:t>
            </w:r>
          </w:p>
          <w:p w14:paraId="6E3C1EFD" w14:textId="77777777" w:rsidR="001F5915" w:rsidRPr="00A33E5E" w:rsidRDefault="00F868A7">
            <w:pPr>
              <w:numPr>
                <w:ilvl w:val="0"/>
                <w:numId w:val="1"/>
              </w:numPr>
              <w:pBdr>
                <w:top w:val="nil"/>
                <w:left w:val="nil"/>
                <w:bottom w:val="nil"/>
                <w:right w:val="nil"/>
                <w:between w:val="nil"/>
              </w:pBdr>
              <w:spacing w:after="120"/>
              <w:rPr>
                <w:rFonts w:asciiTheme="minorHAnsi" w:hAnsiTheme="minorHAnsi" w:cstheme="minorHAnsi"/>
              </w:rPr>
            </w:pPr>
            <w:r w:rsidRPr="00A33E5E">
              <w:rPr>
                <w:rFonts w:asciiTheme="minorHAnsi" w:eastAsia="Libre Franklin" w:hAnsiTheme="minorHAnsi" w:cstheme="minorHAnsi"/>
                <w:color w:val="000000"/>
              </w:rPr>
              <w:t>panele z zakładkami,</w:t>
            </w:r>
          </w:p>
          <w:p w14:paraId="137DB358" w14:textId="77777777" w:rsidR="001F5915" w:rsidRPr="00A33E5E" w:rsidRDefault="00F868A7">
            <w:pPr>
              <w:numPr>
                <w:ilvl w:val="0"/>
                <w:numId w:val="1"/>
              </w:numPr>
              <w:pBdr>
                <w:top w:val="nil"/>
                <w:left w:val="nil"/>
                <w:bottom w:val="nil"/>
                <w:right w:val="nil"/>
                <w:between w:val="nil"/>
              </w:pBdr>
              <w:spacing w:after="120"/>
              <w:rPr>
                <w:rFonts w:asciiTheme="minorHAnsi" w:hAnsiTheme="minorHAnsi" w:cstheme="minorHAnsi"/>
              </w:rPr>
            </w:pPr>
            <w:r w:rsidRPr="00A33E5E">
              <w:rPr>
                <w:rFonts w:asciiTheme="minorHAnsi" w:eastAsia="Libre Franklin" w:hAnsiTheme="minorHAnsi" w:cstheme="minorHAnsi"/>
                <w:color w:val="000000"/>
              </w:rPr>
              <w:t>paski postępu,</w:t>
            </w:r>
          </w:p>
          <w:p w14:paraId="5855EBF1" w14:textId="77777777" w:rsidR="001F5915" w:rsidRPr="00A33E5E" w:rsidRDefault="00F868A7">
            <w:pPr>
              <w:numPr>
                <w:ilvl w:val="0"/>
                <w:numId w:val="1"/>
              </w:numPr>
              <w:pBdr>
                <w:top w:val="nil"/>
                <w:left w:val="nil"/>
                <w:bottom w:val="nil"/>
                <w:right w:val="nil"/>
                <w:between w:val="nil"/>
              </w:pBdr>
              <w:spacing w:after="120"/>
              <w:rPr>
                <w:rFonts w:asciiTheme="minorHAnsi" w:hAnsiTheme="minorHAnsi" w:cstheme="minorHAnsi"/>
              </w:rPr>
            </w:pPr>
            <w:r w:rsidRPr="00A33E5E">
              <w:rPr>
                <w:rFonts w:asciiTheme="minorHAnsi" w:eastAsia="Libre Franklin" w:hAnsiTheme="minorHAnsi" w:cstheme="minorHAnsi"/>
                <w:color w:val="000000"/>
              </w:rPr>
              <w:t>suwaki,</w:t>
            </w:r>
          </w:p>
          <w:p w14:paraId="7349667F" w14:textId="77777777" w:rsidR="001F5915" w:rsidRPr="00A33E5E" w:rsidRDefault="00F868A7">
            <w:pPr>
              <w:numPr>
                <w:ilvl w:val="0"/>
                <w:numId w:val="1"/>
              </w:numPr>
              <w:pBdr>
                <w:top w:val="nil"/>
                <w:left w:val="nil"/>
                <w:bottom w:val="nil"/>
                <w:right w:val="nil"/>
                <w:between w:val="nil"/>
              </w:pBdr>
              <w:spacing w:after="120"/>
              <w:rPr>
                <w:rFonts w:asciiTheme="minorHAnsi" w:hAnsiTheme="minorHAnsi" w:cstheme="minorHAnsi"/>
              </w:rPr>
            </w:pPr>
            <w:r w:rsidRPr="00A33E5E">
              <w:rPr>
                <w:rFonts w:asciiTheme="minorHAnsi" w:eastAsia="Libre Franklin" w:hAnsiTheme="minorHAnsi" w:cstheme="minorHAnsi"/>
                <w:color w:val="000000"/>
              </w:rPr>
              <w:t>karuzele,</w:t>
            </w:r>
          </w:p>
          <w:p w14:paraId="61EE1031" w14:textId="77777777" w:rsidR="001F5915" w:rsidRDefault="00F868A7">
            <w:pPr>
              <w:numPr>
                <w:ilvl w:val="0"/>
                <w:numId w:val="1"/>
              </w:numPr>
              <w:pBdr>
                <w:top w:val="nil"/>
                <w:left w:val="nil"/>
                <w:bottom w:val="nil"/>
                <w:right w:val="nil"/>
                <w:between w:val="nil"/>
              </w:pBdr>
              <w:spacing w:after="120"/>
            </w:pPr>
            <w:r w:rsidRPr="00A33E5E">
              <w:rPr>
                <w:rFonts w:asciiTheme="minorHAnsi" w:eastAsia="Libre Franklin" w:hAnsiTheme="minorHAnsi" w:cstheme="minorHAnsi"/>
                <w:color w:val="000000"/>
              </w:rPr>
              <w:t>bieżące stany elementów jak np. (rozwinięty, zaznaczony, bieżący, ukryty, prawidłowy itp.).</w:t>
            </w:r>
          </w:p>
        </w:tc>
        <w:tc>
          <w:tcPr>
            <w:tcW w:w="4889" w:type="dxa"/>
            <w:tcBorders>
              <w:top w:val="dashed" w:sz="6" w:space="0" w:color="000000"/>
              <w:left w:val="dashed" w:sz="6" w:space="0" w:color="000000"/>
              <w:bottom w:val="dashed" w:sz="6" w:space="0" w:color="000000"/>
              <w:right w:val="dashed" w:sz="6" w:space="0" w:color="000000"/>
            </w:tcBorders>
          </w:tcPr>
          <w:p w14:paraId="04F023F6" w14:textId="77777777" w:rsidR="001F5915" w:rsidRPr="00A33E5E" w:rsidRDefault="00F868A7">
            <w:pPr>
              <w:spacing w:before="60" w:after="60"/>
              <w:rPr>
                <w:rFonts w:asciiTheme="minorHAnsi" w:hAnsiTheme="minorHAnsi" w:cstheme="minorHAnsi"/>
              </w:rPr>
            </w:pPr>
            <w:r w:rsidRPr="00A33E5E">
              <w:rPr>
                <w:rFonts w:asciiTheme="minorHAnsi" w:hAnsiTheme="minorHAnsi" w:cstheme="minorHAnsi"/>
              </w:rPr>
              <w:lastRenderedPageBreak/>
              <w:t>TAK z ograniczeniami.</w:t>
            </w:r>
          </w:p>
          <w:p w14:paraId="0BA04706" w14:textId="77777777" w:rsidR="001F5915" w:rsidRPr="00A33E5E" w:rsidRDefault="00F868A7">
            <w:pPr>
              <w:spacing w:before="60" w:after="60"/>
              <w:rPr>
                <w:rFonts w:asciiTheme="minorHAnsi" w:hAnsiTheme="minorHAnsi" w:cstheme="minorHAnsi"/>
              </w:rPr>
            </w:pPr>
            <w:r w:rsidRPr="00A33E5E">
              <w:rPr>
                <w:rFonts w:asciiTheme="minorHAnsi" w:hAnsiTheme="minorHAnsi" w:cstheme="minorHAnsi"/>
              </w:rPr>
              <w:lastRenderedPageBreak/>
              <w:t xml:space="preserve">Odpowiedni moduł </w:t>
            </w:r>
            <w:proofErr w:type="spellStart"/>
            <w:r w:rsidRPr="00A33E5E">
              <w:rPr>
                <w:rFonts w:asciiTheme="minorHAnsi" w:hAnsiTheme="minorHAnsi" w:cstheme="minorHAnsi"/>
              </w:rPr>
              <w:t>CMSa</w:t>
            </w:r>
            <w:proofErr w:type="spellEnd"/>
            <w:r w:rsidRPr="00A33E5E">
              <w:rPr>
                <w:rFonts w:asciiTheme="minorHAnsi" w:hAnsiTheme="minorHAnsi" w:cstheme="minorHAnsi"/>
              </w:rPr>
              <w:t xml:space="preserve"> dba o prawidłowe i pełne </w:t>
            </w:r>
            <w:proofErr w:type="spellStart"/>
            <w:r w:rsidRPr="00A33E5E">
              <w:rPr>
                <w:rFonts w:asciiTheme="minorHAnsi" w:hAnsiTheme="minorHAnsi" w:cstheme="minorHAnsi"/>
              </w:rPr>
              <w:t>otagowanie</w:t>
            </w:r>
            <w:proofErr w:type="spellEnd"/>
            <w:r w:rsidRPr="00A33E5E">
              <w:rPr>
                <w:rFonts w:asciiTheme="minorHAnsi" w:hAnsiTheme="minorHAnsi" w:cstheme="minorHAnsi"/>
              </w:rPr>
              <w:t xml:space="preserve"> formularzy, etykiet do pól formularzy, linków, tabel itp.</w:t>
            </w:r>
          </w:p>
          <w:p w14:paraId="1ED15C91" w14:textId="77777777" w:rsidR="001F5915" w:rsidRPr="00A33E5E" w:rsidRDefault="00F868A7">
            <w:pPr>
              <w:spacing w:before="60" w:after="60"/>
              <w:rPr>
                <w:rFonts w:asciiTheme="minorHAnsi" w:hAnsiTheme="minorHAnsi" w:cstheme="minorHAnsi"/>
              </w:rPr>
            </w:pPr>
            <w:r w:rsidRPr="00A33E5E">
              <w:rPr>
                <w:rFonts w:asciiTheme="minorHAnsi" w:hAnsiTheme="minorHAnsi" w:cstheme="minorHAnsi"/>
              </w:rPr>
              <w:t>Standardowo dołączane są:</w:t>
            </w:r>
          </w:p>
          <w:p w14:paraId="60D8E0AB" w14:textId="77777777" w:rsidR="001F5915" w:rsidRPr="00A33E5E" w:rsidRDefault="00F868A7">
            <w:pPr>
              <w:numPr>
                <w:ilvl w:val="0"/>
                <w:numId w:val="1"/>
              </w:numPr>
              <w:pBdr>
                <w:top w:val="nil"/>
                <w:left w:val="nil"/>
                <w:bottom w:val="nil"/>
                <w:right w:val="nil"/>
                <w:between w:val="nil"/>
              </w:pBdr>
              <w:spacing w:after="120"/>
              <w:rPr>
                <w:rFonts w:asciiTheme="minorHAnsi" w:hAnsiTheme="minorHAnsi" w:cstheme="minorHAnsi"/>
              </w:rPr>
            </w:pPr>
            <w:r w:rsidRPr="00A33E5E">
              <w:rPr>
                <w:rFonts w:asciiTheme="minorHAnsi" w:eastAsia="Libre Franklin" w:hAnsiTheme="minorHAnsi" w:cstheme="minorHAnsi"/>
                <w:color w:val="000000"/>
              </w:rPr>
              <w:t>klasa: file,</w:t>
            </w:r>
          </w:p>
          <w:p w14:paraId="7B2FF096" w14:textId="77777777" w:rsidR="001F5915" w:rsidRPr="00A33E5E" w:rsidRDefault="00F868A7">
            <w:pPr>
              <w:numPr>
                <w:ilvl w:val="0"/>
                <w:numId w:val="1"/>
              </w:numPr>
              <w:pBdr>
                <w:top w:val="nil"/>
                <w:left w:val="nil"/>
                <w:bottom w:val="nil"/>
                <w:right w:val="nil"/>
                <w:between w:val="nil"/>
              </w:pBdr>
              <w:spacing w:after="120"/>
              <w:rPr>
                <w:rFonts w:asciiTheme="minorHAnsi" w:hAnsiTheme="minorHAnsi" w:cstheme="minorHAnsi"/>
              </w:rPr>
            </w:pPr>
            <w:r w:rsidRPr="00A33E5E">
              <w:rPr>
                <w:rFonts w:asciiTheme="minorHAnsi" w:eastAsia="Libre Franklin" w:hAnsiTheme="minorHAnsi" w:cstheme="minorHAnsi"/>
                <w:color w:val="000000"/>
              </w:rPr>
              <w:t>link;</w:t>
            </w:r>
          </w:p>
          <w:p w14:paraId="792D9CFB" w14:textId="77777777" w:rsidR="001F5915" w:rsidRPr="00A33E5E" w:rsidRDefault="00F868A7">
            <w:pPr>
              <w:numPr>
                <w:ilvl w:val="0"/>
                <w:numId w:val="1"/>
              </w:numPr>
              <w:pBdr>
                <w:top w:val="nil"/>
                <w:left w:val="nil"/>
                <w:bottom w:val="nil"/>
                <w:right w:val="nil"/>
                <w:between w:val="nil"/>
              </w:pBdr>
              <w:spacing w:after="120"/>
              <w:rPr>
                <w:rFonts w:asciiTheme="minorHAnsi" w:eastAsia="Libre Franklin" w:hAnsiTheme="minorHAnsi" w:cstheme="minorHAnsi"/>
                <w:color w:val="000000"/>
              </w:rPr>
            </w:pPr>
            <w:r w:rsidRPr="00A33E5E">
              <w:rPr>
                <w:rFonts w:asciiTheme="minorHAnsi" w:eastAsia="Libre Franklin" w:hAnsiTheme="minorHAnsi" w:cstheme="minorHAnsi"/>
                <w:color w:val="000000"/>
              </w:rPr>
              <w:t>typ linku: [opis rozszerzenia],</w:t>
            </w:r>
          </w:p>
          <w:p w14:paraId="65EC3800" w14:textId="77777777" w:rsidR="001F5915" w:rsidRPr="00A33E5E" w:rsidRDefault="00F868A7">
            <w:pPr>
              <w:numPr>
                <w:ilvl w:val="0"/>
                <w:numId w:val="1"/>
              </w:numPr>
              <w:pBdr>
                <w:top w:val="nil"/>
                <w:left w:val="nil"/>
                <w:bottom w:val="nil"/>
                <w:right w:val="nil"/>
                <w:between w:val="nil"/>
              </w:pBdr>
              <w:spacing w:after="120"/>
              <w:rPr>
                <w:rFonts w:asciiTheme="minorHAnsi" w:eastAsia="Libre Franklin" w:hAnsiTheme="minorHAnsi" w:cstheme="minorHAnsi"/>
                <w:color w:val="000000"/>
              </w:rPr>
            </w:pPr>
            <w:r w:rsidRPr="00A33E5E">
              <w:rPr>
                <w:rFonts w:asciiTheme="minorHAnsi" w:eastAsia="Libre Franklin" w:hAnsiTheme="minorHAnsi" w:cstheme="minorHAnsi"/>
                <w:color w:val="000000"/>
              </w:rPr>
              <w:t>tytuł: [opis]</w:t>
            </w:r>
          </w:p>
          <w:p w14:paraId="322D4AB7" w14:textId="77777777" w:rsidR="001F5915" w:rsidRPr="00A33E5E" w:rsidRDefault="00F868A7">
            <w:pPr>
              <w:numPr>
                <w:ilvl w:val="0"/>
                <w:numId w:val="1"/>
              </w:numPr>
              <w:pBdr>
                <w:top w:val="nil"/>
                <w:left w:val="nil"/>
                <w:bottom w:val="nil"/>
                <w:right w:val="nil"/>
                <w:between w:val="nil"/>
              </w:pBdr>
              <w:spacing w:after="120"/>
              <w:rPr>
                <w:rFonts w:asciiTheme="minorHAnsi" w:eastAsia="Libre Franklin" w:hAnsiTheme="minorHAnsi" w:cstheme="minorHAnsi"/>
                <w:color w:val="000000"/>
              </w:rPr>
            </w:pPr>
            <w:r w:rsidRPr="00A33E5E">
              <w:rPr>
                <w:rFonts w:asciiTheme="minorHAnsi" w:eastAsia="Libre Franklin" w:hAnsiTheme="minorHAnsi" w:cstheme="minorHAnsi"/>
                <w:color w:val="000000"/>
              </w:rPr>
              <w:t>bieżące stany elementów (rozwinięty, zaznaczony, bieżący, ukryty, prawidłowy itp.).</w:t>
            </w:r>
          </w:p>
        </w:tc>
        <w:tc>
          <w:tcPr>
            <w:tcW w:w="1569" w:type="dxa"/>
            <w:tcBorders>
              <w:top w:val="dashed" w:sz="6" w:space="0" w:color="000000"/>
              <w:left w:val="dashed" w:sz="6" w:space="0" w:color="000000"/>
              <w:bottom w:val="dashed" w:sz="6" w:space="0" w:color="000000"/>
              <w:right w:val="dashed" w:sz="6" w:space="0" w:color="000000"/>
            </w:tcBorders>
          </w:tcPr>
          <w:p w14:paraId="0E982BD8" w14:textId="77777777" w:rsidR="001F5915" w:rsidRDefault="00F868A7">
            <w:pPr>
              <w:widowControl w:val="0"/>
              <w:pBdr>
                <w:top w:val="nil"/>
                <w:left w:val="nil"/>
                <w:bottom w:val="nil"/>
                <w:right w:val="nil"/>
                <w:between w:val="nil"/>
              </w:pBdr>
              <w:spacing w:after="120"/>
              <w:rPr>
                <w:color w:val="000000"/>
              </w:rPr>
            </w:pPr>
            <w:r>
              <w:rPr>
                <w:color w:val="000000"/>
              </w:rPr>
              <w:lastRenderedPageBreak/>
              <w:t>TAK</w:t>
            </w:r>
          </w:p>
        </w:tc>
      </w:tr>
      <w:tr w:rsidR="001F5915" w14:paraId="76BB3F0E" w14:textId="77777777">
        <w:tc>
          <w:tcPr>
            <w:tcW w:w="2254" w:type="dxa"/>
            <w:tcBorders>
              <w:top w:val="dashed" w:sz="6" w:space="0" w:color="000000"/>
              <w:left w:val="dashed" w:sz="6" w:space="0" w:color="000000"/>
              <w:bottom w:val="dashed" w:sz="6" w:space="0" w:color="000000"/>
              <w:right w:val="dashed" w:sz="6" w:space="0" w:color="000000"/>
            </w:tcBorders>
          </w:tcPr>
          <w:p w14:paraId="0F2C301F" w14:textId="77777777" w:rsidR="001F5915" w:rsidRDefault="00F868A7">
            <w:pPr>
              <w:widowControl w:val="0"/>
              <w:pBdr>
                <w:top w:val="nil"/>
                <w:left w:val="nil"/>
                <w:bottom w:val="nil"/>
                <w:right w:val="nil"/>
                <w:between w:val="nil"/>
              </w:pBdr>
              <w:spacing w:after="120"/>
              <w:rPr>
                <w:color w:val="000000"/>
              </w:rPr>
            </w:pPr>
            <w:r>
              <w:rPr>
                <w:color w:val="000000"/>
              </w:rPr>
              <w:t>4.1.3 Komunikaty o stanie (AA)</w:t>
            </w:r>
          </w:p>
        </w:tc>
        <w:tc>
          <w:tcPr>
            <w:tcW w:w="6597" w:type="dxa"/>
            <w:tcBorders>
              <w:top w:val="dashed" w:sz="6" w:space="0" w:color="000000"/>
              <w:left w:val="dashed" w:sz="6" w:space="0" w:color="000000"/>
              <w:bottom w:val="dashed" w:sz="6" w:space="0" w:color="000000"/>
              <w:right w:val="dashed" w:sz="6" w:space="0" w:color="000000"/>
            </w:tcBorders>
          </w:tcPr>
          <w:p w14:paraId="2D3ECEBC" w14:textId="77777777" w:rsidR="001F5915" w:rsidRDefault="00F868A7">
            <w:pPr>
              <w:widowControl w:val="0"/>
              <w:pBdr>
                <w:top w:val="nil"/>
                <w:left w:val="nil"/>
                <w:bottom w:val="nil"/>
                <w:right w:val="nil"/>
                <w:between w:val="nil"/>
              </w:pBdr>
              <w:spacing w:after="120"/>
              <w:rPr>
                <w:color w:val="000000"/>
              </w:rPr>
            </w:pPr>
            <w:r>
              <w:rPr>
                <w:color w:val="000000"/>
              </w:rPr>
              <w:t xml:space="preserve">Sprawdzenie, czy w sytuacji kiedy wyświetlany jest ważny komunikat (np.: ostrzeżenie, powiadomienie itp.) a fokus nie jest na niego przeniesiony, anonsowany jest on przez czytniki ekranu, zwykle za pośrednictwem atrybutów ARIA (np. </w:t>
            </w:r>
            <w:r>
              <w:rPr>
                <w:rFonts w:ascii="Courier New" w:eastAsia="Courier New" w:hAnsi="Courier New" w:cs="Courier New"/>
                <w:color w:val="000000"/>
                <w:sz w:val="20"/>
                <w:szCs w:val="20"/>
              </w:rPr>
              <w:t>role="alert"</w:t>
            </w:r>
            <w:r>
              <w:rPr>
                <w:color w:val="000000"/>
              </w:rPr>
              <w:t xml:space="preserve">, </w:t>
            </w:r>
            <w:r>
              <w:rPr>
                <w:rFonts w:ascii="Courier New" w:eastAsia="Courier New" w:hAnsi="Courier New" w:cs="Courier New"/>
                <w:color w:val="000000"/>
                <w:sz w:val="20"/>
                <w:szCs w:val="20"/>
              </w:rPr>
              <w:t>role="status"</w:t>
            </w:r>
            <w:r>
              <w:rPr>
                <w:color w:val="000000"/>
              </w:rPr>
              <w:t xml:space="preserve">, </w:t>
            </w:r>
            <w:r>
              <w:rPr>
                <w:rFonts w:ascii="Courier New" w:eastAsia="Courier New" w:hAnsi="Courier New" w:cs="Courier New"/>
                <w:color w:val="000000"/>
                <w:sz w:val="20"/>
                <w:szCs w:val="20"/>
              </w:rPr>
              <w:t xml:space="preserve">aria-live </w:t>
            </w:r>
            <w:r>
              <w:rPr>
                <w:color w:val="000000"/>
              </w:rPr>
              <w:t>itp.)</w:t>
            </w:r>
          </w:p>
        </w:tc>
        <w:tc>
          <w:tcPr>
            <w:tcW w:w="4889" w:type="dxa"/>
            <w:tcBorders>
              <w:top w:val="dashed" w:sz="6" w:space="0" w:color="000000"/>
              <w:left w:val="dashed" w:sz="6" w:space="0" w:color="000000"/>
              <w:bottom w:val="dashed" w:sz="6" w:space="0" w:color="000000"/>
              <w:right w:val="dashed" w:sz="6" w:space="0" w:color="000000"/>
            </w:tcBorders>
          </w:tcPr>
          <w:p w14:paraId="5D8DC1FC" w14:textId="77777777" w:rsidR="001F5915" w:rsidRDefault="00F868A7">
            <w:pPr>
              <w:spacing w:before="60" w:after="60"/>
            </w:pPr>
            <w:r>
              <w:t>TAK.</w:t>
            </w:r>
          </w:p>
          <w:p w14:paraId="2257C986" w14:textId="77777777" w:rsidR="001F5915" w:rsidRDefault="00F868A7">
            <w:pPr>
              <w:spacing w:before="60" w:after="60"/>
            </w:pPr>
            <w:r>
              <w:t xml:space="preserve">Komunikat z ostrzeżeniem otrzymuje odpowiednią klasę i atrybut aria np.: </w:t>
            </w:r>
          </w:p>
          <w:p w14:paraId="1CDADF84" w14:textId="77777777" w:rsidR="001F5915" w:rsidRDefault="00F868A7">
            <w:pPr>
              <w:pBdr>
                <w:top w:val="nil"/>
                <w:left w:val="nil"/>
                <w:bottom w:val="nil"/>
                <w:right w:val="nil"/>
                <w:between w:val="nil"/>
              </w:pBdr>
              <w:spacing w:before="60" w:after="60"/>
              <w:rPr>
                <w:rFonts w:ascii="Courier New" w:eastAsia="Courier New" w:hAnsi="Courier New" w:cs="Courier New"/>
                <w:sz w:val="20"/>
                <w:szCs w:val="20"/>
              </w:rPr>
            </w:pPr>
            <w:r>
              <w:rPr>
                <w:rFonts w:ascii="Courier New" w:eastAsia="Courier New" w:hAnsi="Courier New" w:cs="Courier New"/>
                <w:sz w:val="20"/>
                <w:szCs w:val="20"/>
              </w:rPr>
              <w:t xml:space="preserve">&lt;div </w:t>
            </w:r>
            <w:proofErr w:type="spellStart"/>
            <w:r>
              <w:rPr>
                <w:rFonts w:ascii="Courier New" w:eastAsia="Courier New" w:hAnsi="Courier New" w:cs="Courier New"/>
                <w:sz w:val="20"/>
                <w:szCs w:val="20"/>
              </w:rPr>
              <w:t>class</w:t>
            </w:r>
            <w:proofErr w:type="spellEnd"/>
            <w:r>
              <w:rPr>
                <w:rFonts w:ascii="Courier New" w:eastAsia="Courier New" w:hAnsi="Courier New" w:cs="Courier New"/>
                <w:sz w:val="20"/>
                <w:szCs w:val="20"/>
              </w:rPr>
              <w:t>="alert alert-</w:t>
            </w:r>
            <w:proofErr w:type="spellStart"/>
            <w:r>
              <w:rPr>
                <w:rFonts w:ascii="Courier New" w:eastAsia="Courier New" w:hAnsi="Courier New" w:cs="Courier New"/>
                <w:sz w:val="20"/>
                <w:szCs w:val="20"/>
              </w:rPr>
              <w:t>warning</w:t>
            </w:r>
            <w:proofErr w:type="spellEnd"/>
            <w:r>
              <w:rPr>
                <w:rFonts w:ascii="Courier New" w:eastAsia="Courier New" w:hAnsi="Courier New" w:cs="Courier New"/>
                <w:sz w:val="20"/>
                <w:szCs w:val="20"/>
              </w:rPr>
              <w:t xml:space="preserve"> alert-</w:t>
            </w:r>
            <w:proofErr w:type="spellStart"/>
            <w:r>
              <w:rPr>
                <w:rFonts w:ascii="Courier New" w:eastAsia="Courier New" w:hAnsi="Courier New" w:cs="Courier New"/>
                <w:sz w:val="20"/>
                <w:szCs w:val="20"/>
              </w:rPr>
              <w:t>dismissible</w:t>
            </w:r>
            <w:proofErr w:type="spellEnd"/>
            <w:r>
              <w:rPr>
                <w:rFonts w:ascii="Courier New" w:eastAsia="Courier New" w:hAnsi="Courier New" w:cs="Courier New"/>
                <w:sz w:val="20"/>
                <w:szCs w:val="20"/>
              </w:rPr>
              <w:t>" role="alert" aria-</w:t>
            </w:r>
            <w:proofErr w:type="spellStart"/>
            <w:r>
              <w:rPr>
                <w:rFonts w:ascii="Courier New" w:eastAsia="Courier New" w:hAnsi="Courier New" w:cs="Courier New"/>
                <w:sz w:val="20"/>
                <w:szCs w:val="20"/>
              </w:rPr>
              <w:t>label</w:t>
            </w:r>
            <w:proofErr w:type="spellEnd"/>
            <w:r>
              <w:rPr>
                <w:rFonts w:ascii="Courier New" w:eastAsia="Courier New" w:hAnsi="Courier New" w:cs="Courier New"/>
                <w:sz w:val="20"/>
                <w:szCs w:val="20"/>
              </w:rPr>
              <w:t>="Ostrzeżenie"&gt;</w:t>
            </w:r>
          </w:p>
          <w:p w14:paraId="13BD8985" w14:textId="77777777" w:rsidR="001F5915" w:rsidRDefault="00F868A7">
            <w:pPr>
              <w:pBdr>
                <w:top w:val="nil"/>
                <w:left w:val="nil"/>
                <w:bottom w:val="nil"/>
                <w:right w:val="nil"/>
                <w:between w:val="nil"/>
              </w:pBdr>
              <w:spacing w:before="60" w:after="60"/>
              <w:rPr>
                <w:color w:val="000000"/>
              </w:rPr>
            </w:pPr>
            <w:r>
              <w:rPr>
                <w:rFonts w:ascii="Courier New" w:eastAsia="Courier New" w:hAnsi="Courier New" w:cs="Courier New"/>
                <w:sz w:val="20"/>
                <w:szCs w:val="20"/>
              </w:rPr>
              <w:t xml:space="preserve">&lt;div </w:t>
            </w:r>
            <w:proofErr w:type="spellStart"/>
            <w:r>
              <w:rPr>
                <w:rFonts w:ascii="Courier New" w:eastAsia="Courier New" w:hAnsi="Courier New" w:cs="Courier New"/>
                <w:sz w:val="20"/>
                <w:szCs w:val="20"/>
              </w:rPr>
              <w:t>class</w:t>
            </w:r>
            <w:proofErr w:type="spellEnd"/>
            <w:r>
              <w:rPr>
                <w:rFonts w:ascii="Courier New" w:eastAsia="Courier New" w:hAnsi="Courier New" w:cs="Courier New"/>
                <w:sz w:val="20"/>
                <w:szCs w:val="20"/>
              </w:rPr>
              <w:t>="alert alert-</w:t>
            </w:r>
            <w:proofErr w:type="spellStart"/>
            <w:r>
              <w:rPr>
                <w:rFonts w:ascii="Courier New" w:eastAsia="Courier New" w:hAnsi="Courier New" w:cs="Courier New"/>
                <w:sz w:val="20"/>
                <w:szCs w:val="20"/>
              </w:rPr>
              <w:t>danger</w:t>
            </w:r>
            <w:proofErr w:type="spellEnd"/>
            <w:r>
              <w:rPr>
                <w:rFonts w:ascii="Courier New" w:eastAsia="Courier New" w:hAnsi="Courier New" w:cs="Courier New"/>
                <w:sz w:val="20"/>
                <w:szCs w:val="20"/>
              </w:rPr>
              <w:t xml:space="preserve"> alert-</w:t>
            </w:r>
            <w:proofErr w:type="spellStart"/>
            <w:r>
              <w:rPr>
                <w:rFonts w:ascii="Courier New" w:eastAsia="Courier New" w:hAnsi="Courier New" w:cs="Courier New"/>
                <w:sz w:val="20"/>
                <w:szCs w:val="20"/>
              </w:rPr>
              <w:t>dismissible</w:t>
            </w:r>
            <w:proofErr w:type="spellEnd"/>
            <w:r>
              <w:rPr>
                <w:rFonts w:ascii="Courier New" w:eastAsia="Courier New" w:hAnsi="Courier New" w:cs="Courier New"/>
                <w:sz w:val="20"/>
                <w:szCs w:val="20"/>
              </w:rPr>
              <w:t>" role="alert" aria-</w:t>
            </w:r>
            <w:proofErr w:type="spellStart"/>
            <w:r>
              <w:rPr>
                <w:rFonts w:ascii="Courier New" w:eastAsia="Courier New" w:hAnsi="Courier New" w:cs="Courier New"/>
                <w:sz w:val="20"/>
                <w:szCs w:val="20"/>
              </w:rPr>
              <w:t>label</w:t>
            </w:r>
            <w:proofErr w:type="spellEnd"/>
            <w:r>
              <w:rPr>
                <w:rFonts w:ascii="Courier New" w:eastAsia="Courier New" w:hAnsi="Courier New" w:cs="Courier New"/>
                <w:sz w:val="20"/>
                <w:szCs w:val="20"/>
              </w:rPr>
              <w:t>="Komunikat o błędzie"&gt;</w:t>
            </w:r>
          </w:p>
        </w:tc>
        <w:tc>
          <w:tcPr>
            <w:tcW w:w="1569" w:type="dxa"/>
            <w:tcBorders>
              <w:top w:val="dashed" w:sz="6" w:space="0" w:color="000000"/>
              <w:left w:val="dashed" w:sz="6" w:space="0" w:color="000000"/>
              <w:bottom w:val="dashed" w:sz="6" w:space="0" w:color="000000"/>
              <w:right w:val="dashed" w:sz="6" w:space="0" w:color="000000"/>
            </w:tcBorders>
          </w:tcPr>
          <w:p w14:paraId="6951807E" w14:textId="77777777" w:rsidR="001F5915" w:rsidRDefault="00F868A7">
            <w:pPr>
              <w:widowControl w:val="0"/>
              <w:pBdr>
                <w:top w:val="nil"/>
                <w:left w:val="nil"/>
                <w:bottom w:val="nil"/>
                <w:right w:val="nil"/>
                <w:between w:val="nil"/>
              </w:pBdr>
              <w:spacing w:after="120"/>
              <w:rPr>
                <w:color w:val="000000"/>
              </w:rPr>
            </w:pPr>
            <w:r>
              <w:rPr>
                <w:color w:val="000000"/>
              </w:rPr>
              <w:t>TAK</w:t>
            </w:r>
          </w:p>
        </w:tc>
      </w:tr>
    </w:tbl>
    <w:p w14:paraId="086F01C3" w14:textId="77777777" w:rsidR="001F5915" w:rsidRDefault="001F5915"/>
    <w:sectPr w:rsidR="001F5915">
      <w:headerReference w:type="default" r:id="rId8"/>
      <w:pgSz w:w="16838" w:h="11906" w:orient="landscape"/>
      <w:pgMar w:top="720" w:right="720" w:bottom="720" w:left="720"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DA6F3D" w14:textId="77777777" w:rsidR="00487A2C" w:rsidRDefault="00487A2C">
      <w:pPr>
        <w:spacing w:after="0" w:line="240" w:lineRule="auto"/>
      </w:pPr>
      <w:r>
        <w:separator/>
      </w:r>
    </w:p>
  </w:endnote>
  <w:endnote w:type="continuationSeparator" w:id="0">
    <w:p w14:paraId="6F6A0CC9" w14:textId="77777777" w:rsidR="00487A2C" w:rsidRDefault="00487A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ibre Franklin">
    <w:altName w:val="Calibri"/>
    <w:charset w:val="EE"/>
    <w:family w:val="auto"/>
    <w:pitch w:val="variable"/>
    <w:sig w:usb0="A00000FF" w:usb1="4000205B" w:usb2="00000000" w:usb3="00000000" w:csb0="00000193"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eorgia">
    <w:panose1 w:val="02040502050405020303"/>
    <w:charset w:val="EE"/>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41AD78" w14:textId="77777777" w:rsidR="00487A2C" w:rsidRDefault="00487A2C">
      <w:pPr>
        <w:spacing w:after="0" w:line="240" w:lineRule="auto"/>
      </w:pPr>
      <w:r>
        <w:separator/>
      </w:r>
    </w:p>
  </w:footnote>
  <w:footnote w:type="continuationSeparator" w:id="0">
    <w:p w14:paraId="444C9D95" w14:textId="77777777" w:rsidR="00487A2C" w:rsidRDefault="00487A2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76C383" w14:textId="39DAA549" w:rsidR="00057B41" w:rsidRDefault="00057B41">
    <w:pPr>
      <w:pBdr>
        <w:bottom w:val="single" w:sz="6" w:space="1" w:color="000000"/>
      </w:pBdr>
      <w:tabs>
        <w:tab w:val="center" w:pos="7513"/>
        <w:tab w:val="right" w:pos="15309"/>
      </w:tabs>
      <w:spacing w:before="15"/>
      <w:ind w:left="20" w:right="89"/>
      <w:rPr>
        <w:sz w:val="14"/>
        <w:szCs w:val="14"/>
      </w:rPr>
    </w:pPr>
    <w:r>
      <w:rPr>
        <w:color w:val="575756"/>
        <w:sz w:val="14"/>
        <w:szCs w:val="14"/>
      </w:rPr>
      <w:t>AUDYT DOSTĘPNOŚCI CYFROWEJ STRONY INTERNETOWEJ</w:t>
    </w:r>
    <w:r>
      <w:rPr>
        <w:color w:val="575756"/>
        <w:sz w:val="14"/>
        <w:szCs w:val="14"/>
      </w:rPr>
      <w:tab/>
      <w:t>WWW.PHYS.PUT.POZNAN.PL</w:t>
    </w:r>
    <w:r>
      <w:rPr>
        <w:color w:val="575756"/>
        <w:sz w:val="14"/>
        <w:szCs w:val="14"/>
      </w:rPr>
      <w:tab/>
      <w:t>31.12.2021</w:t>
    </w:r>
  </w:p>
  <w:p w14:paraId="0B3764B7" w14:textId="77777777" w:rsidR="00057B41" w:rsidRDefault="00057B41">
    <w:pPr>
      <w:widowControl w:val="0"/>
      <w:pBdr>
        <w:top w:val="nil"/>
        <w:left w:val="nil"/>
        <w:bottom w:val="nil"/>
        <w:right w:val="nil"/>
        <w:between w:val="nil"/>
      </w:pBdr>
      <w:tabs>
        <w:tab w:val="center" w:pos="4536"/>
        <w:tab w:val="right" w:pos="9072"/>
      </w:tabs>
      <w:spacing w:after="0" w:line="240" w:lineRule="auto"/>
      <w:rPr>
        <w:rFonts w:ascii="Tahoma" w:eastAsia="Tahoma" w:hAnsi="Tahoma" w:cs="Tahoma"/>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A417C9"/>
    <w:multiLevelType w:val="multilevel"/>
    <w:tmpl w:val="60CE2C6C"/>
    <w:lvl w:ilvl="0">
      <w:start w:val="1"/>
      <w:numFmt w:val="decimal"/>
      <w:pStyle w:val="Nagwek3"/>
      <w:lvlText w:val="Zasada %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1744F7D"/>
    <w:multiLevelType w:val="multilevel"/>
    <w:tmpl w:val="7B4811D8"/>
    <w:lvl w:ilvl="0">
      <w:start w:val="1"/>
      <w:numFmt w:val="bullet"/>
      <w:pStyle w:val="Tabelawypunktowanie"/>
      <w:lvlText w:val="●"/>
      <w:lvlJc w:val="left"/>
      <w:pPr>
        <w:ind w:left="720" w:hanging="360"/>
      </w:pPr>
      <w:rPr>
        <w:rFonts w:ascii="Noto Sans Symbols" w:eastAsia="Noto Sans Symbols" w:hAnsi="Noto Sans Symbols" w:cs="Noto Sans Symbols"/>
      </w:rPr>
    </w:lvl>
    <w:lvl w:ilvl="1">
      <w:start w:val="1"/>
      <w:numFmt w:val="bullet"/>
      <w:pStyle w:val="tabelawypunktowanie2"/>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7AA974C1"/>
    <w:multiLevelType w:val="multilevel"/>
    <w:tmpl w:val="ADE47A60"/>
    <w:lvl w:ilvl="0">
      <w:start w:val="1"/>
      <w:numFmt w:val="decimal"/>
      <w:pStyle w:val="tebelanaglowek"/>
      <w:lvlText w:val="Tabela %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5915"/>
    <w:rsid w:val="00057B41"/>
    <w:rsid w:val="000F1A29"/>
    <w:rsid w:val="001F013F"/>
    <w:rsid w:val="001F5915"/>
    <w:rsid w:val="00267F07"/>
    <w:rsid w:val="00404399"/>
    <w:rsid w:val="00487A2C"/>
    <w:rsid w:val="005E31AF"/>
    <w:rsid w:val="006222E9"/>
    <w:rsid w:val="006978DA"/>
    <w:rsid w:val="00707F0F"/>
    <w:rsid w:val="007A4A83"/>
    <w:rsid w:val="007B33B5"/>
    <w:rsid w:val="00873E8A"/>
    <w:rsid w:val="008D2438"/>
    <w:rsid w:val="0095300A"/>
    <w:rsid w:val="00A21087"/>
    <w:rsid w:val="00A33E5E"/>
    <w:rsid w:val="00A93178"/>
    <w:rsid w:val="00C05A45"/>
    <w:rsid w:val="00C27997"/>
    <w:rsid w:val="00C63013"/>
    <w:rsid w:val="00E95311"/>
    <w:rsid w:val="00F60938"/>
    <w:rsid w:val="00F868A7"/>
    <w:rsid w:val="00FE509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0272BE"/>
  <w15:docId w15:val="{C7CF3511-117F-4BA4-850D-4494F675D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245C3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uiPriority w:val="9"/>
    <w:unhideWhenUsed/>
    <w:qFormat/>
    <w:pPr>
      <w:keepNext/>
      <w:keepLines/>
      <w:spacing w:before="360" w:after="80"/>
      <w:outlineLvl w:val="1"/>
    </w:pPr>
    <w:rPr>
      <w:b/>
      <w:sz w:val="36"/>
      <w:szCs w:val="36"/>
    </w:rPr>
  </w:style>
  <w:style w:type="paragraph" w:styleId="Nagwek3">
    <w:name w:val="heading 3"/>
    <w:basedOn w:val="Normalny"/>
    <w:link w:val="Nagwek3Znak"/>
    <w:uiPriority w:val="9"/>
    <w:unhideWhenUsed/>
    <w:qFormat/>
    <w:rsid w:val="003C765A"/>
    <w:pPr>
      <w:widowControl w:val="0"/>
      <w:numPr>
        <w:numId w:val="3"/>
      </w:numPr>
      <w:autoSpaceDE w:val="0"/>
      <w:autoSpaceDN w:val="0"/>
      <w:spacing w:before="120" w:after="240" w:line="240" w:lineRule="auto"/>
      <w:ind w:left="1134" w:hanging="1134"/>
      <w:outlineLvl w:val="2"/>
    </w:pPr>
    <w:rPr>
      <w:b/>
      <w:bCs/>
      <w:kern w:val="22"/>
      <w:sz w:val="26"/>
      <w:szCs w:val="26"/>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table" w:styleId="Tabela-Siatka">
    <w:name w:val="Table Grid"/>
    <w:basedOn w:val="Standardowy"/>
    <w:uiPriority w:val="39"/>
    <w:rsid w:val="004C33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15">
    <w:name w:val="Pa15"/>
    <w:basedOn w:val="Normalny"/>
    <w:next w:val="Normalny"/>
    <w:link w:val="Pa15Znak"/>
    <w:uiPriority w:val="99"/>
    <w:rsid w:val="004C335B"/>
    <w:pPr>
      <w:autoSpaceDE w:val="0"/>
      <w:autoSpaceDN w:val="0"/>
      <w:adjustRightInd w:val="0"/>
      <w:spacing w:after="0" w:line="221" w:lineRule="atLeast"/>
    </w:pPr>
    <w:rPr>
      <w:rFonts w:ascii="Libre Franklin" w:hAnsi="Libre Franklin"/>
      <w:sz w:val="24"/>
      <w:szCs w:val="24"/>
    </w:rPr>
  </w:style>
  <w:style w:type="paragraph" w:customStyle="1" w:styleId="Pa2">
    <w:name w:val="Pa2"/>
    <w:basedOn w:val="Normalny"/>
    <w:next w:val="Normalny"/>
    <w:link w:val="Pa2Znak"/>
    <w:uiPriority w:val="99"/>
    <w:rsid w:val="004C335B"/>
    <w:pPr>
      <w:autoSpaceDE w:val="0"/>
      <w:autoSpaceDN w:val="0"/>
      <w:adjustRightInd w:val="0"/>
      <w:spacing w:after="0" w:line="221" w:lineRule="atLeast"/>
    </w:pPr>
    <w:rPr>
      <w:rFonts w:ascii="Libre Franklin" w:hAnsi="Libre Franklin"/>
      <w:sz w:val="24"/>
      <w:szCs w:val="24"/>
    </w:rPr>
  </w:style>
  <w:style w:type="paragraph" w:customStyle="1" w:styleId="Default">
    <w:name w:val="Default"/>
    <w:link w:val="DefaultZnak"/>
    <w:rsid w:val="004C335B"/>
    <w:pPr>
      <w:autoSpaceDE w:val="0"/>
      <w:autoSpaceDN w:val="0"/>
      <w:adjustRightInd w:val="0"/>
      <w:spacing w:after="0" w:line="240" w:lineRule="auto"/>
    </w:pPr>
    <w:rPr>
      <w:rFonts w:ascii="Libre Franklin" w:hAnsi="Libre Franklin" w:cs="Libre Franklin"/>
      <w:color w:val="000000"/>
      <w:sz w:val="24"/>
      <w:szCs w:val="24"/>
    </w:rPr>
  </w:style>
  <w:style w:type="character" w:customStyle="1" w:styleId="A7">
    <w:name w:val="A7"/>
    <w:uiPriority w:val="99"/>
    <w:rsid w:val="004C335B"/>
    <w:rPr>
      <w:rFonts w:cs="Libre Franklin"/>
      <w:color w:val="000000"/>
      <w:sz w:val="22"/>
      <w:szCs w:val="22"/>
    </w:rPr>
  </w:style>
  <w:style w:type="paragraph" w:customStyle="1" w:styleId="Tabelawypunktowanie">
    <w:name w:val="Tabela wypunktowanie"/>
    <w:basedOn w:val="Default"/>
    <w:link w:val="TabelawypunktowanieZnak"/>
    <w:qFormat/>
    <w:rsid w:val="00245C3D"/>
    <w:pPr>
      <w:numPr>
        <w:numId w:val="1"/>
      </w:numPr>
      <w:spacing w:after="120"/>
      <w:ind w:left="181" w:hanging="181"/>
    </w:pPr>
    <w:rPr>
      <w:color w:val="auto"/>
      <w:sz w:val="22"/>
      <w:szCs w:val="22"/>
    </w:rPr>
  </w:style>
  <w:style w:type="paragraph" w:customStyle="1" w:styleId="tebelanaglowek">
    <w:name w:val="tebela naglowek"/>
    <w:basedOn w:val="Normalny"/>
    <w:link w:val="tebelanaglowekZnak"/>
    <w:qFormat/>
    <w:rsid w:val="00245C3D"/>
    <w:pPr>
      <w:numPr>
        <w:numId w:val="2"/>
      </w:numPr>
      <w:tabs>
        <w:tab w:val="left" w:pos="1134"/>
      </w:tabs>
      <w:spacing w:before="240"/>
      <w:ind w:left="1134" w:hanging="1134"/>
    </w:pPr>
    <w:rPr>
      <w:b/>
      <w:w w:val="115"/>
    </w:rPr>
  </w:style>
  <w:style w:type="character" w:customStyle="1" w:styleId="DefaultZnak">
    <w:name w:val="Default Znak"/>
    <w:basedOn w:val="Domylnaczcionkaakapitu"/>
    <w:link w:val="Default"/>
    <w:rsid w:val="008A738E"/>
    <w:rPr>
      <w:rFonts w:ascii="Libre Franklin" w:hAnsi="Libre Franklin" w:cs="Libre Franklin"/>
      <w:color w:val="000000"/>
      <w:sz w:val="24"/>
      <w:szCs w:val="24"/>
    </w:rPr>
  </w:style>
  <w:style w:type="character" w:customStyle="1" w:styleId="TabelawypunktowanieZnak">
    <w:name w:val="Tabela wypunktowanie Znak"/>
    <w:basedOn w:val="DefaultZnak"/>
    <w:link w:val="Tabelawypunktowanie"/>
    <w:rsid w:val="00245C3D"/>
    <w:rPr>
      <w:rFonts w:ascii="Libre Franklin" w:hAnsi="Libre Franklin" w:cs="Libre Franklin"/>
      <w:color w:val="000000"/>
      <w:sz w:val="24"/>
      <w:szCs w:val="24"/>
    </w:rPr>
  </w:style>
  <w:style w:type="character" w:customStyle="1" w:styleId="Nagwek3Znak">
    <w:name w:val="Nagłówek 3 Znak"/>
    <w:basedOn w:val="Domylnaczcionkaakapitu"/>
    <w:link w:val="Nagwek3"/>
    <w:uiPriority w:val="9"/>
    <w:rsid w:val="003C765A"/>
    <w:rPr>
      <w:rFonts w:ascii="Calibri" w:eastAsia="Calibri" w:hAnsi="Calibri" w:cs="Calibri"/>
      <w:b/>
      <w:bCs/>
      <w:kern w:val="22"/>
      <w:sz w:val="26"/>
      <w:szCs w:val="26"/>
    </w:rPr>
  </w:style>
  <w:style w:type="character" w:customStyle="1" w:styleId="tebelanaglowekZnak">
    <w:name w:val="tebela naglowek Znak"/>
    <w:basedOn w:val="Domylnaczcionkaakapitu"/>
    <w:link w:val="tebelanaglowek"/>
    <w:rsid w:val="00245C3D"/>
    <w:rPr>
      <w:rFonts w:ascii="Calibri" w:hAnsi="Calibri"/>
      <w:b/>
      <w:w w:val="115"/>
    </w:rPr>
  </w:style>
  <w:style w:type="paragraph" w:styleId="Tekstpodstawowy">
    <w:name w:val="Body Text"/>
    <w:basedOn w:val="Normalny"/>
    <w:link w:val="TekstpodstawowyZnak"/>
    <w:uiPriority w:val="1"/>
    <w:qFormat/>
    <w:rsid w:val="00245C3D"/>
    <w:pPr>
      <w:widowControl w:val="0"/>
      <w:autoSpaceDE w:val="0"/>
      <w:autoSpaceDN w:val="0"/>
      <w:spacing w:after="0" w:line="240" w:lineRule="auto"/>
    </w:pPr>
    <w:rPr>
      <w:rFonts w:ascii="Tahoma" w:eastAsia="Tahoma" w:hAnsi="Tahoma" w:cs="Tahoma"/>
    </w:rPr>
  </w:style>
  <w:style w:type="character" w:customStyle="1" w:styleId="TekstpodstawowyZnak">
    <w:name w:val="Tekst podstawowy Znak"/>
    <w:basedOn w:val="Domylnaczcionkaakapitu"/>
    <w:link w:val="Tekstpodstawowy"/>
    <w:uiPriority w:val="1"/>
    <w:rsid w:val="00245C3D"/>
    <w:rPr>
      <w:rFonts w:ascii="Tahoma" w:eastAsia="Tahoma" w:hAnsi="Tahoma" w:cs="Tahoma"/>
    </w:rPr>
  </w:style>
  <w:style w:type="character" w:customStyle="1" w:styleId="Nagwek1Znak">
    <w:name w:val="Nagłówek 1 Znak"/>
    <w:basedOn w:val="Domylnaczcionkaakapitu"/>
    <w:link w:val="Nagwek1"/>
    <w:uiPriority w:val="9"/>
    <w:rsid w:val="00245C3D"/>
    <w:rPr>
      <w:rFonts w:asciiTheme="majorHAnsi" w:eastAsiaTheme="majorEastAsia" w:hAnsiTheme="majorHAnsi" w:cstheme="majorBidi"/>
      <w:color w:val="2F5496" w:themeColor="accent1" w:themeShade="BF"/>
      <w:sz w:val="32"/>
      <w:szCs w:val="32"/>
    </w:rPr>
  </w:style>
  <w:style w:type="paragraph" w:customStyle="1" w:styleId="tabelanagwekkomrka">
    <w:name w:val="tabela nagłówek komórka"/>
    <w:basedOn w:val="Pa15"/>
    <w:link w:val="tabelanagwekkomrkaZnak"/>
    <w:qFormat/>
    <w:rsid w:val="00EF4907"/>
    <w:rPr>
      <w:rFonts w:asciiTheme="majorHAnsi" w:hAnsiTheme="majorHAnsi" w:cs="Libre Franklin"/>
      <w:color w:val="FFFFFF" w:themeColor="background1"/>
      <w:sz w:val="22"/>
      <w:szCs w:val="22"/>
    </w:rPr>
  </w:style>
  <w:style w:type="paragraph" w:customStyle="1" w:styleId="TableParagraph">
    <w:name w:val="Table Paragraph"/>
    <w:basedOn w:val="Normalny"/>
    <w:uiPriority w:val="1"/>
    <w:qFormat/>
    <w:rsid w:val="00EF4907"/>
    <w:pPr>
      <w:widowControl w:val="0"/>
      <w:autoSpaceDE w:val="0"/>
      <w:autoSpaceDN w:val="0"/>
      <w:spacing w:before="100" w:after="0" w:line="240" w:lineRule="auto"/>
      <w:ind w:left="170"/>
    </w:pPr>
    <w:rPr>
      <w:rFonts w:ascii="Tahoma" w:eastAsia="Tahoma" w:hAnsi="Tahoma" w:cs="Tahoma"/>
    </w:rPr>
  </w:style>
  <w:style w:type="character" w:customStyle="1" w:styleId="Pa15Znak">
    <w:name w:val="Pa15 Znak"/>
    <w:basedOn w:val="Domylnaczcionkaakapitu"/>
    <w:link w:val="Pa15"/>
    <w:uiPriority w:val="99"/>
    <w:rsid w:val="00EF4907"/>
    <w:rPr>
      <w:rFonts w:ascii="Libre Franklin" w:hAnsi="Libre Franklin"/>
      <w:sz w:val="24"/>
      <w:szCs w:val="24"/>
    </w:rPr>
  </w:style>
  <w:style w:type="character" w:customStyle="1" w:styleId="tabelanagwekkomrkaZnak">
    <w:name w:val="tabela nagłówek komórka Znak"/>
    <w:basedOn w:val="Pa15Znak"/>
    <w:link w:val="tabelanagwekkomrka"/>
    <w:rsid w:val="00EF4907"/>
    <w:rPr>
      <w:rFonts w:asciiTheme="majorHAnsi" w:hAnsiTheme="majorHAnsi" w:cs="Libre Franklin"/>
      <w:color w:val="FFFFFF" w:themeColor="background1"/>
      <w:sz w:val="24"/>
      <w:szCs w:val="24"/>
    </w:rPr>
  </w:style>
  <w:style w:type="paragraph" w:styleId="Nagwek">
    <w:name w:val="header"/>
    <w:basedOn w:val="Normalny"/>
    <w:link w:val="NagwekZnak"/>
    <w:uiPriority w:val="99"/>
    <w:unhideWhenUsed/>
    <w:rsid w:val="00EF4907"/>
    <w:pPr>
      <w:widowControl w:val="0"/>
      <w:tabs>
        <w:tab w:val="center" w:pos="4536"/>
        <w:tab w:val="right" w:pos="9072"/>
      </w:tabs>
      <w:autoSpaceDE w:val="0"/>
      <w:autoSpaceDN w:val="0"/>
      <w:spacing w:after="0" w:line="240" w:lineRule="auto"/>
    </w:pPr>
    <w:rPr>
      <w:rFonts w:ascii="Tahoma" w:eastAsia="Tahoma" w:hAnsi="Tahoma" w:cs="Tahoma"/>
    </w:rPr>
  </w:style>
  <w:style w:type="character" w:customStyle="1" w:styleId="NagwekZnak">
    <w:name w:val="Nagłówek Znak"/>
    <w:basedOn w:val="Domylnaczcionkaakapitu"/>
    <w:link w:val="Nagwek"/>
    <w:uiPriority w:val="99"/>
    <w:rsid w:val="00EF4907"/>
    <w:rPr>
      <w:rFonts w:ascii="Tahoma" w:eastAsia="Tahoma" w:hAnsi="Tahoma" w:cs="Tahoma"/>
    </w:rPr>
  </w:style>
  <w:style w:type="paragraph" w:styleId="Akapitzlist">
    <w:name w:val="List Paragraph"/>
    <w:basedOn w:val="Normalny"/>
    <w:uiPriority w:val="34"/>
    <w:qFormat/>
    <w:rsid w:val="00EF4907"/>
    <w:pPr>
      <w:widowControl w:val="0"/>
      <w:autoSpaceDE w:val="0"/>
      <w:autoSpaceDN w:val="0"/>
      <w:spacing w:after="0" w:line="240" w:lineRule="auto"/>
      <w:ind w:left="454" w:hanging="342"/>
    </w:pPr>
    <w:rPr>
      <w:rFonts w:ascii="Tahoma" w:eastAsia="Tahoma" w:hAnsi="Tahoma" w:cs="Tahoma"/>
    </w:rPr>
  </w:style>
  <w:style w:type="paragraph" w:customStyle="1" w:styleId="tabelanormalny">
    <w:name w:val="tabela normalny"/>
    <w:basedOn w:val="Tekstpodstawowy"/>
    <w:link w:val="tabelanormalnyZnak"/>
    <w:qFormat/>
    <w:rsid w:val="00EF4907"/>
    <w:pPr>
      <w:spacing w:after="120"/>
    </w:pPr>
    <w:rPr>
      <w:rFonts w:asciiTheme="minorHAnsi" w:hAnsiTheme="minorHAnsi" w:cs="Libre Franklin"/>
      <w:kern w:val="22"/>
    </w:rPr>
  </w:style>
  <w:style w:type="paragraph" w:styleId="Stopka">
    <w:name w:val="footer"/>
    <w:basedOn w:val="Normalny"/>
    <w:link w:val="StopkaZnak"/>
    <w:uiPriority w:val="99"/>
    <w:unhideWhenUsed/>
    <w:rsid w:val="004B1FE3"/>
    <w:pPr>
      <w:tabs>
        <w:tab w:val="center" w:pos="4536"/>
        <w:tab w:val="right" w:pos="9072"/>
      </w:tabs>
      <w:spacing w:after="0" w:line="240" w:lineRule="auto"/>
    </w:pPr>
  </w:style>
  <w:style w:type="character" w:customStyle="1" w:styleId="Pa2Znak">
    <w:name w:val="Pa2 Znak"/>
    <w:basedOn w:val="Domylnaczcionkaakapitu"/>
    <w:link w:val="Pa2"/>
    <w:uiPriority w:val="99"/>
    <w:rsid w:val="00EF4907"/>
    <w:rPr>
      <w:rFonts w:ascii="Libre Franklin" w:hAnsi="Libre Franklin"/>
      <w:sz w:val="24"/>
      <w:szCs w:val="24"/>
    </w:rPr>
  </w:style>
  <w:style w:type="character" w:customStyle="1" w:styleId="tabelanormalnyZnak">
    <w:name w:val="tabela normalny Znak"/>
    <w:basedOn w:val="Pa2Znak"/>
    <w:link w:val="tabelanormalny"/>
    <w:rsid w:val="00EF4907"/>
    <w:rPr>
      <w:rFonts w:ascii="Libre Franklin" w:eastAsia="Tahoma" w:hAnsi="Libre Franklin" w:cs="Libre Franklin"/>
      <w:kern w:val="22"/>
      <w:sz w:val="24"/>
      <w:szCs w:val="24"/>
    </w:rPr>
  </w:style>
  <w:style w:type="character" w:customStyle="1" w:styleId="StopkaZnak">
    <w:name w:val="Stopka Znak"/>
    <w:basedOn w:val="Domylnaczcionkaakapitu"/>
    <w:link w:val="Stopka"/>
    <w:uiPriority w:val="99"/>
    <w:rsid w:val="004B1FE3"/>
  </w:style>
  <w:style w:type="paragraph" w:customStyle="1" w:styleId="tabelawypunktowanie2">
    <w:name w:val="tabela wypunktowanie 2"/>
    <w:basedOn w:val="Tabelawypunktowanie"/>
    <w:link w:val="tabelawypunktowanie2Znak"/>
    <w:qFormat/>
    <w:rsid w:val="003C765A"/>
    <w:pPr>
      <w:numPr>
        <w:ilvl w:val="1"/>
      </w:numPr>
      <w:ind w:left="466" w:hanging="283"/>
    </w:pPr>
    <w:rPr>
      <w:rFonts w:asciiTheme="minorHAnsi" w:hAnsiTheme="minorHAnsi"/>
    </w:rPr>
  </w:style>
  <w:style w:type="paragraph" w:customStyle="1" w:styleId="code">
    <w:name w:val="code"/>
    <w:basedOn w:val="tabelanormalny"/>
    <w:link w:val="codeZnak"/>
    <w:qFormat/>
    <w:rsid w:val="001C4985"/>
    <w:rPr>
      <w:rFonts w:ascii="Consolas" w:hAnsi="Consolas"/>
    </w:rPr>
  </w:style>
  <w:style w:type="character" w:customStyle="1" w:styleId="tabelawypunktowanie2Znak">
    <w:name w:val="tabela wypunktowanie 2 Znak"/>
    <w:basedOn w:val="TabelawypunktowanieZnak"/>
    <w:link w:val="tabelawypunktowanie2"/>
    <w:rsid w:val="003C765A"/>
    <w:rPr>
      <w:rFonts w:ascii="Libre Franklin" w:hAnsi="Libre Franklin" w:cs="Libre Franklin"/>
      <w:color w:val="000000"/>
      <w:sz w:val="24"/>
      <w:szCs w:val="24"/>
    </w:rPr>
  </w:style>
  <w:style w:type="character" w:customStyle="1" w:styleId="codetextZnak">
    <w:name w:val="code_text Znak"/>
    <w:basedOn w:val="Domylnaczcionkaakapitu"/>
    <w:link w:val="codetext"/>
    <w:locked/>
    <w:rsid w:val="00FD18C0"/>
    <w:rPr>
      <w:rFonts w:ascii="Courier New" w:hAnsi="Courier New" w:cs="Courier New"/>
      <w:sz w:val="20"/>
      <w:szCs w:val="20"/>
    </w:rPr>
  </w:style>
  <w:style w:type="character" w:customStyle="1" w:styleId="codeZnak">
    <w:name w:val="code Znak"/>
    <w:basedOn w:val="tabelanormalnyZnak"/>
    <w:link w:val="code"/>
    <w:rsid w:val="001C4985"/>
    <w:rPr>
      <w:rFonts w:ascii="Consolas" w:eastAsia="Tahoma" w:hAnsi="Consolas" w:cs="Libre Franklin"/>
      <w:kern w:val="22"/>
      <w:sz w:val="24"/>
      <w:szCs w:val="24"/>
    </w:rPr>
  </w:style>
  <w:style w:type="paragraph" w:customStyle="1" w:styleId="codetext">
    <w:name w:val="code_text"/>
    <w:basedOn w:val="Normalny"/>
    <w:link w:val="codetextZnak"/>
    <w:qFormat/>
    <w:rsid w:val="00FD18C0"/>
    <w:pPr>
      <w:suppressAutoHyphens/>
      <w:spacing w:before="60" w:after="60" w:line="240" w:lineRule="auto"/>
    </w:pPr>
    <w:rPr>
      <w:rFonts w:ascii="Courier New" w:hAnsi="Courier New" w:cs="Courier New"/>
      <w:sz w:val="20"/>
      <w:szCs w:val="20"/>
    </w:rPr>
  </w:style>
  <w:style w:type="character" w:customStyle="1" w:styleId="html-attribute-name">
    <w:name w:val="html-attribute-name"/>
    <w:basedOn w:val="Domylnaczcionkaakapitu"/>
    <w:rsid w:val="00B67D6E"/>
  </w:style>
  <w:style w:type="character" w:customStyle="1" w:styleId="html-attribute-value">
    <w:name w:val="html-attribute-value"/>
    <w:basedOn w:val="Domylnaczcionkaakapitu"/>
    <w:rsid w:val="00B67D6E"/>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top w:w="113" w:type="dxa"/>
        <w:left w:w="108" w:type="dxa"/>
        <w:bottom w:w="113" w:type="dxa"/>
        <w:right w:w="108" w:type="dxa"/>
      </w:tblCellMar>
    </w:tblPr>
  </w:style>
  <w:style w:type="table" w:customStyle="1" w:styleId="a0">
    <w:basedOn w:val="TableNormal"/>
    <w:pPr>
      <w:spacing w:after="0" w:line="240" w:lineRule="auto"/>
    </w:pPr>
    <w:tblPr>
      <w:tblStyleRowBandSize w:val="1"/>
      <w:tblStyleColBandSize w:val="1"/>
      <w:tblCellMar>
        <w:top w:w="113" w:type="dxa"/>
        <w:left w:w="108" w:type="dxa"/>
        <w:bottom w:w="113" w:type="dxa"/>
        <w:right w:w="108" w:type="dxa"/>
      </w:tblCellMar>
    </w:tblPr>
  </w:style>
  <w:style w:type="table" w:customStyle="1" w:styleId="a1">
    <w:basedOn w:val="TableNormal"/>
    <w:pPr>
      <w:spacing w:after="0" w:line="240" w:lineRule="auto"/>
    </w:pPr>
    <w:tblPr>
      <w:tblStyleRowBandSize w:val="1"/>
      <w:tblStyleColBandSize w:val="1"/>
      <w:tblCellMar>
        <w:top w:w="113" w:type="dxa"/>
        <w:left w:w="108" w:type="dxa"/>
        <w:bottom w:w="113" w:type="dxa"/>
        <w:right w:w="108" w:type="dxa"/>
      </w:tblCellMar>
    </w:tblPr>
  </w:style>
  <w:style w:type="table" w:customStyle="1" w:styleId="a2">
    <w:basedOn w:val="TableNormal"/>
    <w:pPr>
      <w:spacing w:after="0" w:line="240" w:lineRule="auto"/>
    </w:pPr>
    <w:tblPr>
      <w:tblStyleRowBandSize w:val="1"/>
      <w:tblStyleColBandSize w:val="1"/>
      <w:tblCellMar>
        <w:top w:w="113" w:type="dxa"/>
        <w:left w:w="108" w:type="dxa"/>
        <w:bottom w:w="113" w:type="dxa"/>
        <w:right w:w="108" w:type="dxa"/>
      </w:tblCellMar>
    </w:tblPr>
  </w:style>
  <w:style w:type="table" w:customStyle="1" w:styleId="a3">
    <w:basedOn w:val="TableNormal"/>
    <w:pPr>
      <w:spacing w:after="0" w:line="240" w:lineRule="auto"/>
    </w:pPr>
    <w:tblPr>
      <w:tblStyleRowBandSize w:val="1"/>
      <w:tblStyleColBandSize w:val="1"/>
      <w:tblCellMar>
        <w:top w:w="113" w:type="dxa"/>
        <w:left w:w="108" w:type="dxa"/>
        <w:bottom w:w="113" w:type="dxa"/>
        <w:right w:w="108" w:type="dxa"/>
      </w:tblCellMar>
    </w:tblPr>
  </w:style>
  <w:style w:type="table" w:customStyle="1" w:styleId="a4">
    <w:basedOn w:val="TableNormal"/>
    <w:pPr>
      <w:spacing w:after="0" w:line="240" w:lineRule="auto"/>
    </w:pPr>
    <w:tblPr>
      <w:tblStyleRowBandSize w:val="1"/>
      <w:tblStyleColBandSize w:val="1"/>
      <w:tblCellMar>
        <w:top w:w="113" w:type="dxa"/>
        <w:left w:w="108" w:type="dxa"/>
        <w:bottom w:w="113" w:type="dxa"/>
        <w:right w:w="108" w:type="dxa"/>
      </w:tblCellMar>
    </w:tblPr>
  </w:style>
  <w:style w:type="table" w:customStyle="1" w:styleId="a5">
    <w:basedOn w:val="TableNormal"/>
    <w:pPr>
      <w:spacing w:after="0" w:line="240" w:lineRule="auto"/>
    </w:pPr>
    <w:tblPr>
      <w:tblStyleRowBandSize w:val="1"/>
      <w:tblStyleColBandSize w:val="1"/>
      <w:tblCellMar>
        <w:top w:w="113" w:type="dxa"/>
        <w:left w:w="108" w:type="dxa"/>
        <w:bottom w:w="113" w:type="dxa"/>
        <w:right w:w="108" w:type="dxa"/>
      </w:tblCellMar>
    </w:tblPr>
  </w:style>
  <w:style w:type="table" w:customStyle="1" w:styleId="a6">
    <w:basedOn w:val="TableNormal"/>
    <w:pPr>
      <w:spacing w:after="0" w:line="240" w:lineRule="auto"/>
    </w:pPr>
    <w:tblPr>
      <w:tblStyleRowBandSize w:val="1"/>
      <w:tblStyleColBandSize w:val="1"/>
      <w:tblCellMar>
        <w:top w:w="113" w:type="dxa"/>
        <w:left w:w="108" w:type="dxa"/>
        <w:bottom w:w="113" w:type="dxa"/>
        <w:right w:w="108" w:type="dxa"/>
      </w:tblCellMar>
    </w:tblPr>
  </w:style>
  <w:style w:type="table" w:customStyle="1" w:styleId="a8">
    <w:basedOn w:val="TableNormal"/>
    <w:pPr>
      <w:spacing w:after="0" w:line="240" w:lineRule="auto"/>
    </w:pPr>
    <w:tblPr>
      <w:tblStyleRowBandSize w:val="1"/>
      <w:tblStyleColBandSize w:val="1"/>
      <w:tblCellMar>
        <w:top w:w="113" w:type="dxa"/>
        <w:left w:w="108" w:type="dxa"/>
        <w:bottom w:w="113" w:type="dxa"/>
        <w:right w:w="108" w:type="dxa"/>
      </w:tblCellMar>
    </w:tblPr>
  </w:style>
  <w:style w:type="table" w:customStyle="1" w:styleId="a9">
    <w:basedOn w:val="TableNormal"/>
    <w:pPr>
      <w:spacing w:after="0" w:line="240" w:lineRule="auto"/>
    </w:pPr>
    <w:tblPr>
      <w:tblStyleRowBandSize w:val="1"/>
      <w:tblStyleColBandSize w:val="1"/>
      <w:tblCellMar>
        <w:top w:w="113" w:type="dxa"/>
        <w:left w:w="108" w:type="dxa"/>
        <w:bottom w:w="113" w:type="dxa"/>
        <w:right w:w="108" w:type="dxa"/>
      </w:tblCellMar>
    </w:tblPr>
  </w:style>
  <w:style w:type="table" w:customStyle="1" w:styleId="aa">
    <w:basedOn w:val="TableNormal"/>
    <w:pPr>
      <w:spacing w:after="0" w:line="240" w:lineRule="auto"/>
    </w:pPr>
    <w:tblPr>
      <w:tblStyleRowBandSize w:val="1"/>
      <w:tblStyleColBandSize w:val="1"/>
      <w:tblCellMar>
        <w:top w:w="113" w:type="dxa"/>
        <w:left w:w="108" w:type="dxa"/>
        <w:bottom w:w="113" w:type="dxa"/>
        <w:right w:w="108" w:type="dxa"/>
      </w:tblCellMar>
    </w:tblPr>
  </w:style>
  <w:style w:type="table" w:customStyle="1" w:styleId="ab">
    <w:basedOn w:val="TableNormal"/>
    <w:pPr>
      <w:spacing w:after="0" w:line="240" w:lineRule="auto"/>
    </w:pPr>
    <w:tblPr>
      <w:tblStyleRowBandSize w:val="1"/>
      <w:tblStyleColBandSize w:val="1"/>
      <w:tblCellMar>
        <w:top w:w="113" w:type="dxa"/>
        <w:left w:w="108" w:type="dxa"/>
        <w:bottom w:w="113" w:type="dxa"/>
        <w:right w:w="108" w:type="dxa"/>
      </w:tblCellMar>
    </w:tblPr>
  </w:style>
  <w:style w:type="table" w:customStyle="1" w:styleId="ac">
    <w:basedOn w:val="TableNormal"/>
    <w:pPr>
      <w:spacing w:after="0" w:line="240" w:lineRule="auto"/>
    </w:pPr>
    <w:tblPr>
      <w:tblStyleRowBandSize w:val="1"/>
      <w:tblStyleColBandSize w:val="1"/>
      <w:tblCellMar>
        <w:top w:w="113" w:type="dxa"/>
        <w:left w:w="108" w:type="dxa"/>
        <w:bottom w:w="113" w:type="dxa"/>
        <w:right w:w="108" w:type="dxa"/>
      </w:tblCellMar>
    </w:tblPr>
  </w:style>
  <w:style w:type="character" w:styleId="Hipercze">
    <w:name w:val="Hyperlink"/>
    <w:basedOn w:val="Domylnaczcionkaakapitu"/>
    <w:uiPriority w:val="99"/>
    <w:unhideWhenUsed/>
    <w:rsid w:val="00C63013"/>
    <w:rPr>
      <w:color w:val="0563C1" w:themeColor="hyperlink"/>
      <w:u w:val="single"/>
    </w:rPr>
  </w:style>
  <w:style w:type="character" w:customStyle="1" w:styleId="UnresolvedMention">
    <w:name w:val="Unresolved Mention"/>
    <w:basedOn w:val="Domylnaczcionkaakapitu"/>
    <w:uiPriority w:val="99"/>
    <w:semiHidden/>
    <w:unhideWhenUsed/>
    <w:rsid w:val="00C6301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ZgnZh6c7UuiL4BjxaaHmk/Ngnwg==">AMUW2mWtpX4WsNzYAb6l4hlCPMEbL5WASgXExQMGlbomQOskJDIk5c7gdMBc+2RKRw1P67XBOhOqb2k0MctQYINTSxpPW+dX4ir/Z5Qh5Vn5bU/1ltTzDaE=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22</Pages>
  <Words>5664</Words>
  <Characters>33985</Characters>
  <Application>Microsoft Office Word</Application>
  <DocSecurity>0</DocSecurity>
  <Lines>283</Lines>
  <Paragraphs>79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Krzysztof Przybylak</dc:creator>
  <cp:lastModifiedBy>Andrzej Marciniak</cp:lastModifiedBy>
  <cp:revision>4</cp:revision>
  <dcterms:created xsi:type="dcterms:W3CDTF">2021-12-29T10:10:00Z</dcterms:created>
  <dcterms:modified xsi:type="dcterms:W3CDTF">2021-12-29T10:25:00Z</dcterms:modified>
</cp:coreProperties>
</file>