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F868A7">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F868A7">
      <w:r>
        <w:t>Powyższa zasada opiera się na Wytycznych 1, 2, 3 i 4, które podlegają odpowiednim procedurom postępowania:</w:t>
      </w:r>
    </w:p>
    <w:p w14:paraId="6C32C010"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F868A7">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F868A7">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F868A7">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F868A7">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F868A7">
            <w:pPr>
              <w:spacing w:before="60" w:after="60"/>
            </w:pPr>
            <w:r>
              <w:t>TAK z ograniczeniami.</w:t>
            </w:r>
          </w:p>
          <w:p w14:paraId="495AA3D1" w14:textId="77777777" w:rsidR="001F5915" w:rsidRDefault="00F868A7">
            <w:pPr>
              <w:spacing w:before="60" w:after="60"/>
            </w:pPr>
            <w:r>
              <w:t>Teksty alternatywne (ALT) opisują informacyjne elementy graficzne.</w:t>
            </w:r>
          </w:p>
          <w:p w14:paraId="354B74E6" w14:textId="77777777" w:rsidR="001F5915" w:rsidRDefault="00F868A7">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F868A7">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F868A7">
            <w:pPr>
              <w:spacing w:before="60" w:after="60"/>
            </w:pPr>
            <w:r>
              <w:t>Brak elementów CAPTCHA (logowanie za pomocą Active Directory).</w:t>
            </w:r>
          </w:p>
          <w:p w14:paraId="7B7F1A7F" w14:textId="77777777" w:rsidR="001F5915" w:rsidRDefault="00F868A7">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F868A7">
            <w:r>
              <w:t>NIE</w:t>
            </w:r>
          </w:p>
        </w:tc>
      </w:tr>
    </w:tbl>
    <w:p w14:paraId="79E372A2" w14:textId="77777777" w:rsidR="001F5915" w:rsidRDefault="001F5915"/>
    <w:p w14:paraId="25B1A4C4"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F868A7">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F868A7">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F868A7">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F868A7">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F868A7">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F868A7">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F868A7">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F868A7">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F868A7">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F868A7">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F868A7">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F868A7">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F868A7">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F868A7">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F868A7">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F868A7">
            <w:pPr>
              <w:widowControl w:val="0"/>
              <w:pBdr>
                <w:top w:val="nil"/>
                <w:left w:val="nil"/>
                <w:bottom w:val="nil"/>
                <w:right w:val="nil"/>
                <w:between w:val="nil"/>
              </w:pBdr>
              <w:spacing w:after="120"/>
              <w:rPr>
                <w:color w:val="000000"/>
              </w:rPr>
            </w:pPr>
            <w:r>
              <w:rPr>
                <w:color w:val="000000"/>
              </w:rPr>
              <w:t>TAK.</w:t>
            </w:r>
          </w:p>
          <w:p w14:paraId="5996D1F9" w14:textId="77777777" w:rsidR="001F5915" w:rsidRDefault="00F868A7">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F868A7">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F868A7">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F868A7">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F868A7">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F868A7">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F868A7">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F868A7">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F868A7">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F868A7">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F868A7">
            <w:pPr>
              <w:spacing w:before="60" w:after="60"/>
            </w:pPr>
            <w:r>
              <w:t>TAK.</w:t>
            </w:r>
          </w:p>
          <w:p w14:paraId="2833B322" w14:textId="77777777" w:rsidR="001F5915" w:rsidRDefault="00F868A7">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F868A7">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F868A7">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F868A7">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F868A7">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F868A7">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F868A7">
            <w:pPr>
              <w:spacing w:before="60" w:after="60"/>
            </w:pPr>
            <w:r>
              <w:t>TAK.</w:t>
            </w:r>
          </w:p>
          <w:p w14:paraId="7C1C9393" w14:textId="77777777" w:rsidR="001F5915" w:rsidRDefault="00F868A7">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F868A7">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F868A7">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F868A7">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F868A7">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F868A7">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F868A7">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F868A7">
            <w:pPr>
              <w:widowControl w:val="0"/>
              <w:pBdr>
                <w:top w:val="nil"/>
                <w:left w:val="nil"/>
                <w:bottom w:val="nil"/>
                <w:right w:val="nil"/>
                <w:between w:val="nil"/>
              </w:pBdr>
              <w:spacing w:after="120"/>
              <w:rPr>
                <w:color w:val="000000"/>
              </w:rPr>
            </w:pPr>
            <w:r>
              <w:rPr>
                <w:color w:val="000000"/>
              </w:rPr>
              <w:t>TAK.</w:t>
            </w:r>
          </w:p>
          <w:p w14:paraId="5A1EFDEC" w14:textId="77777777" w:rsidR="001F5915" w:rsidRDefault="00F868A7">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F868A7">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F868A7">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F868A7">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F868A7">
            <w:pPr>
              <w:widowControl w:val="0"/>
              <w:pBdr>
                <w:top w:val="nil"/>
                <w:left w:val="nil"/>
                <w:bottom w:val="nil"/>
                <w:right w:val="nil"/>
                <w:between w:val="nil"/>
              </w:pBdr>
              <w:spacing w:after="120"/>
              <w:rPr>
                <w:color w:val="000000"/>
              </w:rPr>
            </w:pPr>
            <w:r>
              <w:rPr>
                <w:color w:val="000000"/>
              </w:rPr>
              <w:t>TAK.</w:t>
            </w:r>
          </w:p>
          <w:p w14:paraId="20931951" w14:textId="77777777" w:rsidR="001F5915" w:rsidRDefault="00F868A7">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F868A7">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F868A7">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F868A7">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F868A7">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F868A7">
            <w:r>
              <w:lastRenderedPageBreak/>
              <w:t>TAK</w:t>
            </w:r>
          </w:p>
        </w:tc>
      </w:tr>
    </w:tbl>
    <w:p w14:paraId="5409BC42" w14:textId="77777777" w:rsidR="001F5915" w:rsidRDefault="001F5915">
      <w:pPr>
        <w:ind w:left="113"/>
        <w:rPr>
          <w:b/>
        </w:rPr>
      </w:pPr>
    </w:p>
    <w:p w14:paraId="1488088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F868A7">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F868A7">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F868A7">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F868A7">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F868A7">
            <w:pPr>
              <w:spacing w:before="60" w:after="60"/>
            </w:pPr>
            <w:r>
              <w:t>TAK.</w:t>
            </w:r>
          </w:p>
          <w:p w14:paraId="2BCBE72D" w14:textId="77777777" w:rsidR="001F5915" w:rsidRDefault="00F868A7">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F868A7">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F868A7">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F868A7">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F868A7">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F868A7">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F868A7">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F868A7">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F868A7">
            <w:pPr>
              <w:spacing w:before="60" w:after="60"/>
            </w:pPr>
            <w:r>
              <w:t>TAK z ograniczeniami.</w:t>
            </w:r>
          </w:p>
          <w:p w14:paraId="416383EF" w14:textId="36BBF2B5" w:rsidR="001F5915" w:rsidRDefault="00F868A7">
            <w:pPr>
              <w:spacing w:before="60" w:after="60"/>
            </w:pPr>
            <w:r>
              <w:t xml:space="preserve">Serwis nie zachowuje odpowiednich proporcji kontrastu w przypadku </w:t>
            </w:r>
            <w:r w:rsidR="00AA44FB">
              <w:t>napisów na białym tle</w:t>
            </w:r>
            <w:r w:rsidR="00267F07">
              <w:t xml:space="preserve"> (1</w:t>
            </w:r>
            <w:r>
              <w:t>:</w:t>
            </w:r>
            <w:r w:rsidR="0071623C">
              <w:t>2,07</w:t>
            </w:r>
            <w:r>
              <w:t>)</w:t>
            </w:r>
          </w:p>
          <w:p w14:paraId="21C951C6" w14:textId="77777777" w:rsidR="001F5915" w:rsidRDefault="00F868A7">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F868A7">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F868A7">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F868A7">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F868A7">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F868A7">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F868A7">
            <w:pPr>
              <w:widowControl w:val="0"/>
              <w:pBdr>
                <w:top w:val="nil"/>
                <w:left w:val="nil"/>
                <w:bottom w:val="nil"/>
                <w:right w:val="nil"/>
                <w:between w:val="nil"/>
              </w:pBdr>
              <w:spacing w:after="120"/>
              <w:rPr>
                <w:color w:val="000000"/>
              </w:rPr>
            </w:pPr>
            <w:r>
              <w:rPr>
                <w:color w:val="000000"/>
              </w:rPr>
              <w:t>TAK.</w:t>
            </w:r>
          </w:p>
          <w:p w14:paraId="03C59183" w14:textId="77777777" w:rsidR="001F5915" w:rsidRDefault="00F868A7">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F868A7"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F868A7"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F868A7">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F868A7">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F868A7">
            <w:pPr>
              <w:widowControl w:val="0"/>
              <w:pBdr>
                <w:top w:val="nil"/>
                <w:left w:val="nil"/>
                <w:bottom w:val="nil"/>
                <w:right w:val="nil"/>
                <w:between w:val="nil"/>
              </w:pBdr>
              <w:spacing w:after="120"/>
            </w:pPr>
            <w:r w:rsidRPr="00FE5096">
              <w:t>NIE.</w:t>
            </w:r>
          </w:p>
          <w:p w14:paraId="50A28A67" w14:textId="42B1649A" w:rsidR="001F5915" w:rsidRDefault="00F868A7" w:rsidP="0071623C">
            <w:pPr>
              <w:widowControl w:val="0"/>
              <w:pBdr>
                <w:top w:val="nil"/>
                <w:left w:val="nil"/>
                <w:bottom w:val="nil"/>
                <w:right w:val="nil"/>
                <w:between w:val="nil"/>
              </w:pBdr>
              <w:spacing w:after="120"/>
              <w:rPr>
                <w:color w:val="FF0000"/>
              </w:rPr>
            </w:pPr>
            <w:r w:rsidRPr="00FE5096">
              <w:t>Serwis wymaga poprawek. Wartości kontrastu osiągają 1:</w:t>
            </w:r>
            <w:r w:rsidR="0071623C">
              <w:t>2,07</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F868A7">
            <w:pPr>
              <w:widowControl w:val="0"/>
              <w:pBdr>
                <w:top w:val="nil"/>
                <w:left w:val="nil"/>
                <w:bottom w:val="nil"/>
                <w:right w:val="nil"/>
                <w:between w:val="nil"/>
              </w:pBdr>
              <w:spacing w:after="120"/>
              <w:rPr>
                <w:color w:val="000000"/>
              </w:rPr>
            </w:pPr>
            <w:r>
              <w:rPr>
                <w:color w:val="000000"/>
              </w:rPr>
              <w:t xml:space="preserve">1.4.7 Niska głośność </w:t>
            </w:r>
            <w:r>
              <w:rPr>
                <w:color w:val="000000"/>
              </w:rPr>
              <w:lastRenderedPageBreak/>
              <w:t>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F868A7">
            <w:pPr>
              <w:widowControl w:val="0"/>
              <w:pBdr>
                <w:top w:val="nil"/>
                <w:left w:val="nil"/>
                <w:bottom w:val="nil"/>
                <w:right w:val="nil"/>
                <w:between w:val="nil"/>
              </w:pBdr>
              <w:spacing w:after="120"/>
              <w:rPr>
                <w:color w:val="000000"/>
              </w:rPr>
            </w:pPr>
            <w:r>
              <w:rPr>
                <w:color w:val="000000"/>
              </w:rPr>
              <w:lastRenderedPageBreak/>
              <w:t>Sprawdzenie, czy:</w:t>
            </w:r>
          </w:p>
          <w:p w14:paraId="3A278B82" w14:textId="77777777" w:rsidR="001F5915" w:rsidRDefault="00F868A7">
            <w:pPr>
              <w:numPr>
                <w:ilvl w:val="0"/>
                <w:numId w:val="1"/>
              </w:numPr>
              <w:pBdr>
                <w:top w:val="nil"/>
                <w:left w:val="nil"/>
                <w:bottom w:val="nil"/>
                <w:right w:val="nil"/>
                <w:between w:val="nil"/>
              </w:pBdr>
              <w:spacing w:after="120"/>
              <w:rPr>
                <w:color w:val="000000"/>
              </w:rPr>
            </w:pPr>
            <w:r>
              <w:rPr>
                <w:color w:val="000000"/>
              </w:rPr>
              <w:lastRenderedPageBreak/>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F868A7">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F868A7">
            <w:pPr>
              <w:spacing w:before="60" w:after="60"/>
            </w:pPr>
            <w:r>
              <w:lastRenderedPageBreak/>
              <w:t>NIE DOTYCZY.</w:t>
            </w:r>
          </w:p>
          <w:p w14:paraId="3C9F4ED4"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F868A7">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F868A7">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F868A7">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F868A7">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F868A7">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F868A7">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F868A7">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w:t>
            </w:r>
            <w:r>
              <w:rPr>
                <w:color w:val="000000"/>
              </w:rPr>
              <w:lastRenderedPageBreak/>
              <w:t>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F868A7">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F868A7">
            <w:pPr>
              <w:widowControl w:val="0"/>
              <w:pBdr>
                <w:top w:val="nil"/>
                <w:left w:val="nil"/>
                <w:bottom w:val="nil"/>
                <w:right w:val="nil"/>
                <w:between w:val="nil"/>
              </w:pBdr>
              <w:spacing w:after="120"/>
              <w:rPr>
                <w:color w:val="000000"/>
              </w:rPr>
            </w:pPr>
            <w:r>
              <w:rPr>
                <w:color w:val="000000"/>
              </w:rPr>
              <w:t xml:space="preserve">Grafiki, obrazy i inne media dostosowują się do </w:t>
            </w:r>
            <w:r>
              <w:rPr>
                <w:color w:val="000000"/>
              </w:rPr>
              <w:lastRenderedPageBreak/>
              <w:t>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F868A7">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F868A7">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053C3DF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22B6B9" w14:textId="77777777" w:rsidR="001F5915" w:rsidRDefault="00F868A7">
            <w:pPr>
              <w:widowControl w:val="0"/>
              <w:pBdr>
                <w:top w:val="nil"/>
                <w:left w:val="nil"/>
                <w:bottom w:val="nil"/>
                <w:right w:val="nil"/>
                <w:between w:val="nil"/>
              </w:pBdr>
              <w:spacing w:after="120"/>
              <w:rPr>
                <w:color w:val="000000"/>
              </w:rPr>
            </w:pPr>
            <w:r>
              <w:rPr>
                <w:color w:val="000000"/>
              </w:rPr>
              <w:t>Serwis przekracza minimalne wymagania odnośnie kontrastu.</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F868A7">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F868A7">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F868A7">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F868A7">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F868A7">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F868A7">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F868A7">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F868A7">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F868A7">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F868A7">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F868A7">
            <w:pPr>
              <w:widowControl w:val="0"/>
              <w:pBdr>
                <w:top w:val="nil"/>
                <w:left w:val="nil"/>
                <w:bottom w:val="nil"/>
                <w:right w:val="nil"/>
                <w:between w:val="nil"/>
              </w:pBdr>
              <w:spacing w:after="120"/>
              <w:rPr>
                <w:color w:val="000000"/>
              </w:rPr>
            </w:pPr>
            <w:r>
              <w:t>NIE</w:t>
            </w:r>
            <w:r>
              <w:rPr>
                <w:color w:val="000000"/>
              </w:rPr>
              <w:t>.</w:t>
            </w:r>
          </w:p>
          <w:p w14:paraId="694048D3" w14:textId="77777777" w:rsidR="001F5915" w:rsidRDefault="00F868A7">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F868A7">
      <w:pPr>
        <w:pStyle w:val="Nagwek3"/>
        <w:ind w:left="720" w:hanging="360"/>
      </w:pPr>
      <w:r>
        <w:t>Funkcjonalność – komponenty interfejsu użytkownika oraz nawigacja muszą być możliwe do użycia.</w:t>
      </w:r>
    </w:p>
    <w:p w14:paraId="5CC1866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F868A7">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F868A7">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F868A7">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F868A7">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F868A7">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F868A7">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F868A7">
            <w:pPr>
              <w:widowControl w:val="0"/>
              <w:pBdr>
                <w:top w:val="nil"/>
                <w:left w:val="nil"/>
                <w:bottom w:val="nil"/>
                <w:right w:val="nil"/>
                <w:between w:val="nil"/>
              </w:pBdr>
              <w:spacing w:after="120"/>
              <w:rPr>
                <w:color w:val="000000"/>
              </w:rPr>
            </w:pPr>
            <w:r>
              <w:rPr>
                <w:color w:val="000000"/>
              </w:rPr>
              <w:t>TAK</w:t>
            </w:r>
          </w:p>
          <w:p w14:paraId="1EFD3150" w14:textId="77777777" w:rsidR="001F5915" w:rsidRDefault="00F868A7">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F868A7">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F868A7">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F868A7">
            <w:pPr>
              <w:widowControl w:val="0"/>
              <w:pBdr>
                <w:top w:val="nil"/>
                <w:left w:val="nil"/>
                <w:bottom w:val="nil"/>
                <w:right w:val="nil"/>
                <w:between w:val="nil"/>
              </w:pBdr>
              <w:spacing w:after="120"/>
              <w:rPr>
                <w:color w:val="000000"/>
              </w:rPr>
            </w:pPr>
            <w:r>
              <w:rPr>
                <w:color w:val="000000"/>
              </w:rPr>
              <w:t>TAK</w:t>
            </w:r>
          </w:p>
          <w:p w14:paraId="3A77A6B8" w14:textId="77777777" w:rsidR="001F5915" w:rsidRDefault="00F868A7">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F868A7">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F868A7">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lastRenderedPageBreak/>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F868A7">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F868A7">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F868A7">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F868A7">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F868A7">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F868A7">
            <w:pPr>
              <w:widowControl w:val="0"/>
              <w:pBdr>
                <w:top w:val="nil"/>
                <w:left w:val="nil"/>
                <w:bottom w:val="nil"/>
                <w:right w:val="nil"/>
                <w:between w:val="nil"/>
              </w:pBdr>
              <w:spacing w:after="120"/>
              <w:rPr>
                <w:color w:val="000000"/>
              </w:rPr>
            </w:pPr>
            <w:r>
              <w:rPr>
                <w:color w:val="000000"/>
              </w:rPr>
              <w:t>TAK.</w:t>
            </w:r>
          </w:p>
          <w:p w14:paraId="1774FF7B"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F868A7">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F868A7">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F868A7">
            <w:pPr>
              <w:widowControl w:val="0"/>
              <w:pBdr>
                <w:top w:val="nil"/>
                <w:left w:val="nil"/>
                <w:bottom w:val="nil"/>
                <w:right w:val="nil"/>
                <w:between w:val="nil"/>
              </w:pBdr>
              <w:spacing w:after="120"/>
              <w:rPr>
                <w:color w:val="000000"/>
              </w:rPr>
            </w:pPr>
            <w:r>
              <w:rPr>
                <w:color w:val="000000"/>
              </w:rPr>
              <w:t xml:space="preserve">Ruch lub miganie może być użyte w celu zwrócenia uwagi użytkownika </w:t>
            </w:r>
            <w:r>
              <w:rPr>
                <w:color w:val="000000"/>
              </w:rPr>
              <w:lastRenderedPageBreak/>
              <w:t>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F868A7">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F868A7">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F868A7">
            <w:pPr>
              <w:widowControl w:val="0"/>
              <w:pBdr>
                <w:top w:val="nil"/>
                <w:left w:val="nil"/>
                <w:bottom w:val="nil"/>
                <w:right w:val="nil"/>
                <w:between w:val="nil"/>
              </w:pBdr>
              <w:spacing w:after="120"/>
              <w:rPr>
                <w:color w:val="000000"/>
              </w:rPr>
            </w:pPr>
            <w:r>
              <w:rPr>
                <w:color w:val="000000"/>
              </w:rPr>
              <w:t>TAK.</w:t>
            </w:r>
          </w:p>
          <w:p w14:paraId="3D098B2A"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F868A7">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F868A7">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F868A7">
            <w:pPr>
              <w:widowControl w:val="0"/>
              <w:pBdr>
                <w:top w:val="nil"/>
                <w:left w:val="nil"/>
                <w:bottom w:val="nil"/>
                <w:right w:val="nil"/>
                <w:between w:val="nil"/>
              </w:pBdr>
              <w:spacing w:after="120"/>
              <w:rPr>
                <w:color w:val="000000"/>
              </w:rPr>
            </w:pPr>
            <w:r>
              <w:rPr>
                <w:color w:val="000000"/>
              </w:rPr>
              <w:t>TAK.</w:t>
            </w:r>
          </w:p>
          <w:p w14:paraId="3B25B111" w14:textId="77777777" w:rsidR="001F5915" w:rsidRDefault="00F868A7">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F868A7">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F868A7">
            <w:pPr>
              <w:widowControl w:val="0"/>
              <w:pBdr>
                <w:top w:val="nil"/>
                <w:left w:val="nil"/>
                <w:bottom w:val="nil"/>
                <w:right w:val="nil"/>
                <w:between w:val="nil"/>
              </w:pBdr>
              <w:spacing w:after="120"/>
              <w:rPr>
                <w:color w:val="000000"/>
              </w:rPr>
            </w:pPr>
            <w:r>
              <w:rPr>
                <w:color w:val="000000"/>
              </w:rPr>
              <w:t>TAK.</w:t>
            </w:r>
          </w:p>
          <w:p w14:paraId="0147081C" w14:textId="77777777" w:rsidR="001F5915" w:rsidRDefault="00F868A7">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F868A7">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F868A7">
            <w:pPr>
              <w:widowControl w:val="0"/>
              <w:pBdr>
                <w:top w:val="nil"/>
                <w:left w:val="nil"/>
                <w:bottom w:val="nil"/>
                <w:right w:val="nil"/>
                <w:between w:val="nil"/>
              </w:pBdr>
              <w:spacing w:after="120"/>
              <w:rPr>
                <w:color w:val="000000"/>
              </w:rPr>
            </w:pPr>
            <w:r>
              <w:rPr>
                <w:color w:val="000000"/>
              </w:rPr>
              <w:t>TAK.</w:t>
            </w:r>
          </w:p>
          <w:p w14:paraId="4A16D2EC" w14:textId="77777777" w:rsidR="001F5915" w:rsidRDefault="00F868A7">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F868A7">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F868A7">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F868A7">
            <w:pPr>
              <w:widowControl w:val="0"/>
              <w:pBdr>
                <w:top w:val="nil"/>
                <w:left w:val="nil"/>
                <w:bottom w:val="nil"/>
                <w:right w:val="nil"/>
                <w:between w:val="nil"/>
              </w:pBdr>
              <w:spacing w:after="120"/>
              <w:rPr>
                <w:color w:val="000000"/>
              </w:rPr>
            </w:pPr>
            <w:r>
              <w:rPr>
                <w:color w:val="000000"/>
              </w:rPr>
              <w:t xml:space="preserve">2.3.1 Trzy błyski lub </w:t>
            </w:r>
            <w:r>
              <w:rPr>
                <w:color w:val="000000"/>
              </w:rPr>
              <w:lastRenderedPageBreak/>
              <w:t>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istnieją treści zwiększające ryzyko napadu padaczki </w:t>
            </w:r>
            <w:r>
              <w:rPr>
                <w:color w:val="000000"/>
              </w:rPr>
              <w:lastRenderedPageBreak/>
              <w:t>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56BF4B8E" w14:textId="77777777" w:rsidR="001F5915" w:rsidRDefault="00F868A7">
            <w:pPr>
              <w:widowControl w:val="0"/>
              <w:pBdr>
                <w:top w:val="nil"/>
                <w:left w:val="nil"/>
                <w:bottom w:val="nil"/>
                <w:right w:val="nil"/>
                <w:between w:val="nil"/>
              </w:pBdr>
              <w:spacing w:after="120"/>
              <w:rPr>
                <w:color w:val="000000"/>
              </w:rPr>
            </w:pPr>
            <w:r>
              <w:rPr>
                <w:color w:val="000000"/>
              </w:rPr>
              <w:lastRenderedPageBreak/>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F868A7">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F868A7">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F868A7">
            <w:pPr>
              <w:widowControl w:val="0"/>
              <w:pBdr>
                <w:top w:val="nil"/>
                <w:left w:val="nil"/>
                <w:bottom w:val="nil"/>
                <w:right w:val="nil"/>
                <w:between w:val="nil"/>
              </w:pBdr>
              <w:spacing w:after="120"/>
              <w:rPr>
                <w:color w:val="000000"/>
              </w:rPr>
            </w:pPr>
            <w:r>
              <w:rPr>
                <w:color w:val="000000"/>
              </w:rPr>
              <w:t>TAK</w:t>
            </w:r>
          </w:p>
          <w:p w14:paraId="7BAE6E05" w14:textId="77777777" w:rsidR="001F5915" w:rsidRDefault="00F868A7">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F868A7">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F868A7">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F868A7">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F868A7">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F868A7">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F868A7">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F868A7">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F868A7">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F868A7">
              <w:t>skip-link</w:t>
            </w:r>
            <w:r>
              <w:t xml:space="preserve"> „Przejdź do treści”</w:t>
            </w:r>
            <w:r w:rsidR="00F868A7">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F868A7">
            <w:pPr>
              <w:widowControl w:val="0"/>
              <w:pBdr>
                <w:top w:val="nil"/>
                <w:left w:val="nil"/>
                <w:bottom w:val="nil"/>
                <w:right w:val="nil"/>
                <w:between w:val="nil"/>
              </w:pBdr>
              <w:spacing w:after="120"/>
              <w:rPr>
                <w:color w:val="000000"/>
              </w:rPr>
            </w:pPr>
            <w:r>
              <w:rPr>
                <w:color w:val="000000"/>
              </w:rPr>
              <w:lastRenderedPageBreak/>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F868A7">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F868A7">
            <w:pPr>
              <w:widowControl w:val="0"/>
              <w:pBdr>
                <w:top w:val="nil"/>
                <w:left w:val="nil"/>
                <w:bottom w:val="nil"/>
                <w:right w:val="nil"/>
                <w:between w:val="nil"/>
              </w:pBdr>
              <w:spacing w:after="120"/>
              <w:rPr>
                <w:color w:val="000000"/>
              </w:rPr>
            </w:pPr>
            <w:r>
              <w:rPr>
                <w:color w:val="000000"/>
              </w:rPr>
              <w:t>TAK.</w:t>
            </w:r>
          </w:p>
          <w:p w14:paraId="546AE8A5" w14:textId="77777777" w:rsidR="001F5915" w:rsidRDefault="00F868A7">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F868A7">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F868A7">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F868A7">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F868A7">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F868A7">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33C98ECE" w:rsidR="001F5915" w:rsidRDefault="00404399">
            <w:pPr>
              <w:widowControl w:val="0"/>
              <w:pBdr>
                <w:top w:val="nil"/>
                <w:left w:val="nil"/>
                <w:bottom w:val="nil"/>
                <w:right w:val="nil"/>
                <w:between w:val="nil"/>
              </w:pBdr>
              <w:spacing w:after="120"/>
              <w:rPr>
                <w:color w:val="000000"/>
              </w:rPr>
            </w:pPr>
            <w:r>
              <w:rPr>
                <w:color w:val="000000"/>
              </w:rPr>
              <w:t>Istnieje</w:t>
            </w:r>
            <w:r w:rsidR="00F868A7">
              <w:rPr>
                <w:color w:val="000000"/>
              </w:rPr>
              <w:t xml:space="preserve"> skip-link</w:t>
            </w:r>
            <w:r>
              <w:rPr>
                <w:color w:val="000000"/>
              </w:rPr>
              <w:t xml:space="preserve"> „Przejdź do treści” przenoszący bezpośrednio do treści</w:t>
            </w:r>
            <w:r w:rsidR="00F868A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F868A7">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F868A7">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F868A7">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716E6D67" w:rsidR="001F5915" w:rsidRDefault="00F868A7">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w:t>
            </w:r>
            <w:r w:rsidR="00A21087">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F868A7">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F868A7">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F868A7">
            <w:pPr>
              <w:widowControl w:val="0"/>
              <w:pBdr>
                <w:top w:val="nil"/>
                <w:left w:val="nil"/>
                <w:bottom w:val="nil"/>
                <w:right w:val="nil"/>
                <w:between w:val="nil"/>
              </w:pBdr>
              <w:spacing w:after="120"/>
              <w:rPr>
                <w:color w:val="000000"/>
              </w:rPr>
            </w:pPr>
            <w:r>
              <w:rPr>
                <w:color w:val="000000"/>
              </w:rPr>
              <w:t>Wszystkie strony dostępne są z menu, które umieszczone jest w stałej pozycji układu. Linki do nich budowane są w sposób czytelny i logiczny. Niektóre strony mogą być dostępne dodatkowo z innych stron</w:t>
            </w:r>
            <w:r>
              <w:t>, lub ze stopki.</w:t>
            </w:r>
          </w:p>
          <w:p w14:paraId="3812CC0F" w14:textId="77777777" w:rsidR="001F5915" w:rsidRDefault="00F868A7">
            <w:pPr>
              <w:widowControl w:val="0"/>
              <w:pBdr>
                <w:top w:val="nil"/>
                <w:left w:val="nil"/>
                <w:bottom w:val="nil"/>
                <w:right w:val="nil"/>
                <w:between w:val="nil"/>
              </w:pBdr>
              <w:spacing w:after="120"/>
              <w:rPr>
                <w:color w:val="000000"/>
              </w:rPr>
            </w:pPr>
            <w:r>
              <w:rPr>
                <w:color w:val="000000"/>
              </w:rPr>
              <w:lastRenderedPageBreak/>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F868A7">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F868A7">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F868A7">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F868A7">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F868A7">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F868A7">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F868A7">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16226D4F" w14:textId="77777777" w:rsidR="001F5915" w:rsidRDefault="00F868A7">
            <w:pPr>
              <w:widowControl w:val="0"/>
              <w:pBdr>
                <w:top w:val="nil"/>
                <w:left w:val="nil"/>
                <w:bottom w:val="nil"/>
                <w:right w:val="nil"/>
                <w:between w:val="nil"/>
              </w:pBdr>
              <w:spacing w:after="120"/>
            </w:pPr>
            <w:r>
              <w:t>W pewnych przypadkach zaznaczany jest tylko pierwszy element listy (np. lista aktualności).</w:t>
            </w:r>
          </w:p>
          <w:p w14:paraId="211F77DB" w14:textId="2DA2DD4A" w:rsidR="00A21087" w:rsidRDefault="00A21087">
            <w:pPr>
              <w:widowControl w:val="0"/>
              <w:pBdr>
                <w:top w:val="nil"/>
                <w:left w:val="nil"/>
                <w:bottom w:val="nil"/>
                <w:right w:val="nil"/>
                <w:between w:val="nil"/>
              </w:pBdr>
              <w:spacing w:after="120"/>
            </w:pP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F868A7">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F868A7">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F868A7">
            <w:pPr>
              <w:widowControl w:val="0"/>
              <w:pBdr>
                <w:top w:val="nil"/>
                <w:left w:val="nil"/>
                <w:bottom w:val="nil"/>
                <w:right w:val="nil"/>
                <w:between w:val="nil"/>
              </w:pBdr>
              <w:spacing w:after="120"/>
              <w:rPr>
                <w:color w:val="000000"/>
              </w:rPr>
            </w:pPr>
            <w:r>
              <w:t>NIE</w:t>
            </w:r>
          </w:p>
          <w:p w14:paraId="553B3824" w14:textId="77777777" w:rsidR="001F5915" w:rsidRDefault="00F868A7">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F868A7">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F868A7">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F868A7">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44CEF4A5" w14:textId="4B03615A" w:rsidR="00057B41" w:rsidRPr="00FB4E00" w:rsidRDefault="00FB4E00" w:rsidP="00FB4E00">
            <w:pPr>
              <w:widowControl w:val="0"/>
              <w:pBdr>
                <w:top w:val="nil"/>
                <w:left w:val="nil"/>
                <w:bottom w:val="nil"/>
                <w:right w:val="nil"/>
                <w:between w:val="nil"/>
              </w:pBdr>
              <w:spacing w:after="120"/>
              <w:rPr>
                <w:color w:val="000000"/>
              </w:rPr>
            </w:pPr>
            <w:r>
              <w:rPr>
                <w:color w:val="000000"/>
              </w:rPr>
              <w:t>TAK.</w:t>
            </w:r>
            <w:bookmarkStart w:id="0" w:name="_GoBack"/>
            <w:bookmarkEnd w:id="0"/>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F868A7">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F868A7">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F868A7">
            <w:pPr>
              <w:widowControl w:val="0"/>
              <w:pBdr>
                <w:top w:val="nil"/>
                <w:left w:val="nil"/>
                <w:bottom w:val="nil"/>
                <w:right w:val="nil"/>
                <w:between w:val="nil"/>
              </w:pBdr>
              <w:spacing w:after="120"/>
            </w:pPr>
            <w:r>
              <w:t xml:space="preserve">Istnieją spisy zawartości nieopatrzone tytułem (np. 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469AA3F4" w14:textId="77777777" w:rsidR="001F5915" w:rsidRDefault="001F5915"/>
    <w:p w14:paraId="3590929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lastRenderedPageBreak/>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F868A7">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F868A7">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F868A7">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F868A7">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F868A7">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F868A7">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F868A7">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F868A7">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F868A7">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F868A7">
            <w:pPr>
              <w:widowControl w:val="0"/>
              <w:pBdr>
                <w:top w:val="nil"/>
                <w:left w:val="nil"/>
                <w:bottom w:val="nil"/>
                <w:right w:val="nil"/>
                <w:between w:val="nil"/>
              </w:pBdr>
              <w:spacing w:after="120"/>
              <w:rPr>
                <w:color w:val="000000"/>
              </w:rPr>
            </w:pPr>
            <w:r>
              <w:rPr>
                <w:color w:val="000000"/>
              </w:rPr>
              <w:t>TAK.</w:t>
            </w:r>
          </w:p>
          <w:p w14:paraId="2D1C5196" w14:textId="77777777" w:rsidR="001F5915" w:rsidRDefault="00F868A7">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F868A7">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itp.), która zawiera w 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154C500" w14:textId="77777777" w:rsidR="001F5915" w:rsidRDefault="00F868A7">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F868A7">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funkcjonalność, która jest uruchamiana przez poruszanie urządzeniem (np. potrząsanie lub przechylanie urządzenia mobilnego) lub przez ruch użytkownika (np. machanie do kamery) </w:t>
            </w:r>
            <w:r>
              <w:rPr>
                <w:color w:val="000000"/>
              </w:rPr>
              <w:lastRenderedPageBreak/>
              <w:t>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F868A7">
            <w:pPr>
              <w:widowControl w:val="0"/>
              <w:pBdr>
                <w:top w:val="nil"/>
                <w:left w:val="nil"/>
                <w:bottom w:val="nil"/>
                <w:right w:val="nil"/>
                <w:between w:val="nil"/>
              </w:pBdr>
              <w:spacing w:after="120"/>
              <w:rPr>
                <w:color w:val="000000"/>
              </w:rPr>
            </w:pPr>
            <w:r>
              <w:lastRenderedPageBreak/>
              <w:t>NIE DOTYCZY</w:t>
            </w:r>
          </w:p>
          <w:p w14:paraId="28803D74"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F868A7">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F868A7">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38B7ADCB" w14:textId="1A66D614" w:rsidR="001F5915" w:rsidRDefault="00F868A7">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F868A7">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F868A7">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F868A7">
      <w:pPr>
        <w:pStyle w:val="Nagwek3"/>
        <w:ind w:left="720" w:hanging="360"/>
      </w:pPr>
      <w:r>
        <w:t>Zrozumiałość — informacje oraz obsługa interfejsu użytkownika muszą być zrozumiałe.</w:t>
      </w:r>
    </w:p>
    <w:p w14:paraId="060DE46A"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F868A7">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F868A7">
            <w:pPr>
              <w:pBdr>
                <w:top w:val="nil"/>
                <w:left w:val="nil"/>
                <w:bottom w:val="nil"/>
                <w:right w:val="nil"/>
                <w:between w:val="nil"/>
              </w:pBdr>
              <w:spacing w:line="259" w:lineRule="auto"/>
              <w:rPr>
                <w:color w:val="FFFFFF"/>
              </w:rPr>
            </w:pPr>
            <w:r>
              <w:rPr>
                <w:color w:val="FFFFFF"/>
              </w:rPr>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F868A7">
            <w:pPr>
              <w:widowControl w:val="0"/>
              <w:pBdr>
                <w:top w:val="nil"/>
                <w:left w:val="nil"/>
                <w:bottom w:val="nil"/>
                <w:right w:val="nil"/>
                <w:between w:val="nil"/>
              </w:pBdr>
              <w:spacing w:after="120"/>
              <w:rPr>
                <w:color w:val="000000"/>
              </w:rPr>
            </w:pPr>
            <w:r>
              <w:rPr>
                <w:color w:val="000000"/>
              </w:rPr>
              <w:lastRenderedPageBreak/>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F868A7">
            <w:pPr>
              <w:widowControl w:val="0"/>
              <w:pBdr>
                <w:top w:val="nil"/>
                <w:left w:val="nil"/>
                <w:bottom w:val="nil"/>
                <w:right w:val="nil"/>
                <w:between w:val="nil"/>
              </w:pBdr>
              <w:spacing w:after="120"/>
              <w:rPr>
                <w:color w:val="000000"/>
              </w:rPr>
            </w:pPr>
            <w:r>
              <w:rPr>
                <w:color w:val="000000"/>
              </w:rPr>
              <w:t>TAK.</w:t>
            </w:r>
          </w:p>
          <w:p w14:paraId="69803132" w14:textId="77777777" w:rsidR="001F5915" w:rsidRDefault="00F868A7">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F868A7">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F868A7">
            <w:pPr>
              <w:widowControl w:val="0"/>
              <w:pBdr>
                <w:top w:val="nil"/>
                <w:left w:val="nil"/>
                <w:bottom w:val="nil"/>
                <w:right w:val="nil"/>
                <w:between w:val="nil"/>
              </w:pBdr>
              <w:spacing w:after="120"/>
              <w:rPr>
                <w:color w:val="000000"/>
              </w:rPr>
            </w:pPr>
            <w:r>
              <w:rPr>
                <w:color w:val="000000"/>
              </w:rPr>
              <w:t>TAK.</w:t>
            </w:r>
          </w:p>
          <w:p w14:paraId="24569A39" w14:textId="77777777" w:rsidR="001F5915" w:rsidRDefault="00F868A7">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F868A7">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F868A7">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F868A7">
            <w:pPr>
              <w:widowControl w:val="0"/>
              <w:pBdr>
                <w:top w:val="nil"/>
                <w:left w:val="nil"/>
                <w:bottom w:val="nil"/>
                <w:right w:val="nil"/>
                <w:between w:val="nil"/>
              </w:pBdr>
              <w:spacing w:after="120"/>
              <w:rPr>
                <w:color w:val="000000"/>
              </w:rPr>
            </w:pPr>
            <w:r>
              <w:rPr>
                <w:color w:val="000000"/>
              </w:rPr>
              <w:t>NIE</w:t>
            </w:r>
          </w:p>
          <w:p w14:paraId="7B1D4358"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F868A7">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F868A7">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F868A7">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F868A7">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F868A7">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F868A7">
            <w:pPr>
              <w:widowControl w:val="0"/>
              <w:pBdr>
                <w:top w:val="nil"/>
                <w:left w:val="nil"/>
                <w:bottom w:val="nil"/>
                <w:right w:val="nil"/>
                <w:between w:val="nil"/>
              </w:pBdr>
              <w:spacing w:after="120"/>
              <w:rPr>
                <w:color w:val="000000"/>
              </w:rPr>
            </w:pPr>
            <w:r>
              <w:rPr>
                <w:color w:val="000000"/>
              </w:rPr>
              <w:t>NIE</w:t>
            </w:r>
          </w:p>
          <w:p w14:paraId="24C5600E" w14:textId="77777777" w:rsidR="001F5915" w:rsidRDefault="00F868A7">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F868A7">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F868A7">
            <w:pPr>
              <w:widowControl w:val="0"/>
              <w:pBdr>
                <w:top w:val="nil"/>
                <w:left w:val="nil"/>
                <w:bottom w:val="nil"/>
                <w:right w:val="nil"/>
                <w:between w:val="nil"/>
              </w:pBdr>
              <w:spacing w:after="120"/>
              <w:rPr>
                <w:color w:val="000000"/>
              </w:rPr>
            </w:pPr>
            <w:r>
              <w:rPr>
                <w:color w:val="000000"/>
              </w:rPr>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F868A7">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F868A7">
            <w:pPr>
              <w:widowControl w:val="0"/>
              <w:spacing w:after="120"/>
            </w:pPr>
            <w:r>
              <w:t>NIE</w:t>
            </w:r>
          </w:p>
          <w:p w14:paraId="66D483DB" w14:textId="77777777" w:rsidR="001F5915" w:rsidRDefault="00F868A7">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F868A7">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lastRenderedPageBreak/>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F868A7">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F868A7">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F868A7">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F868A7">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F868A7">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F868A7">
            <w:pPr>
              <w:widowControl w:val="0"/>
              <w:pBdr>
                <w:top w:val="nil"/>
                <w:left w:val="nil"/>
                <w:bottom w:val="nil"/>
                <w:right w:val="nil"/>
                <w:between w:val="nil"/>
              </w:pBdr>
              <w:spacing w:after="120"/>
              <w:rPr>
                <w:color w:val="000000"/>
              </w:rPr>
            </w:pPr>
            <w:r>
              <w:rPr>
                <w:color w:val="000000"/>
              </w:rPr>
              <w:t>TAK.</w:t>
            </w:r>
          </w:p>
          <w:p w14:paraId="290ACB25" w14:textId="77777777" w:rsidR="001F5915" w:rsidRDefault="00F868A7">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F868A7">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F868A7">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F868A7">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F868A7">
            <w:pPr>
              <w:widowControl w:val="0"/>
              <w:pBdr>
                <w:top w:val="nil"/>
                <w:left w:val="nil"/>
                <w:bottom w:val="nil"/>
                <w:right w:val="nil"/>
                <w:between w:val="nil"/>
              </w:pBdr>
              <w:spacing w:after="120"/>
              <w:rPr>
                <w:color w:val="000000"/>
              </w:rPr>
            </w:pPr>
            <w:r>
              <w:rPr>
                <w:color w:val="000000"/>
              </w:rPr>
              <w:t>TAK.</w:t>
            </w:r>
          </w:p>
          <w:p w14:paraId="739534ED" w14:textId="77777777" w:rsidR="001F5915" w:rsidRDefault="00F868A7">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F868A7">
            <w:pPr>
              <w:widowControl w:val="0"/>
              <w:pBdr>
                <w:top w:val="nil"/>
                <w:left w:val="nil"/>
                <w:bottom w:val="nil"/>
                <w:right w:val="nil"/>
                <w:between w:val="nil"/>
              </w:pBdr>
              <w:spacing w:after="120"/>
              <w:rPr>
                <w:color w:val="000000"/>
              </w:rPr>
            </w:pPr>
            <w:r>
              <w:rPr>
                <w:color w:val="000000"/>
              </w:rPr>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F868A7">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 xml:space="preserve">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w:t>
            </w:r>
            <w:r w:rsidRPr="00A33E5E">
              <w:rPr>
                <w:rFonts w:asciiTheme="minorHAnsi" w:eastAsia="Libre Franklin" w:hAnsiTheme="minorHAnsi" w:cstheme="minorHAnsi"/>
                <w:color w:val="000000"/>
              </w:rPr>
              <w:lastRenderedPageBreak/>
              <w:t>możliwość decydowania, co ma się na stronie pojawiać i w jakiej kolejności;</w:t>
            </w:r>
          </w:p>
          <w:p w14:paraId="65C010E3"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p w14:paraId="136A0D13" w14:textId="77777777" w:rsidR="001F5915" w:rsidRDefault="00F868A7">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F868A7">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F868A7">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F868A7">
            <w:pPr>
              <w:widowControl w:val="0"/>
              <w:pBdr>
                <w:top w:val="nil"/>
                <w:left w:val="nil"/>
                <w:bottom w:val="nil"/>
                <w:right w:val="nil"/>
                <w:between w:val="nil"/>
              </w:pBdr>
              <w:spacing w:after="120"/>
              <w:rPr>
                <w:color w:val="000000"/>
              </w:rPr>
            </w:pPr>
            <w:r>
              <w:rPr>
                <w:color w:val="000000"/>
              </w:rPr>
              <w:t>TAK.</w:t>
            </w:r>
          </w:p>
          <w:p w14:paraId="1247382B" w14:textId="77777777" w:rsidR="001F5915" w:rsidRDefault="00F868A7">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F868A7">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F868A7">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F868A7">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F868A7">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F868A7">
            <w:pPr>
              <w:pBdr>
                <w:top w:val="nil"/>
                <w:left w:val="nil"/>
                <w:bottom w:val="nil"/>
                <w:right w:val="nil"/>
                <w:between w:val="nil"/>
              </w:pBdr>
              <w:spacing w:line="259" w:lineRule="auto"/>
              <w:rPr>
                <w:color w:val="FFFFFF"/>
              </w:rPr>
            </w:pPr>
            <w:r>
              <w:rPr>
                <w:color w:val="FFFFFF"/>
              </w:rPr>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F868A7">
            <w:pPr>
              <w:widowControl w:val="0"/>
              <w:pBdr>
                <w:top w:val="nil"/>
                <w:left w:val="nil"/>
                <w:bottom w:val="nil"/>
                <w:right w:val="nil"/>
                <w:between w:val="nil"/>
              </w:pBdr>
              <w:spacing w:after="120"/>
              <w:rPr>
                <w:color w:val="000000"/>
              </w:rPr>
            </w:pPr>
            <w:r>
              <w:rPr>
                <w:color w:val="000000"/>
              </w:rPr>
              <w:lastRenderedPageBreak/>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F868A7">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F868A7">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F868A7">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F868A7">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F868A7">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F868A7">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F868A7">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F868A7">
            <w:pPr>
              <w:widowControl w:val="0"/>
              <w:pBdr>
                <w:top w:val="nil"/>
                <w:left w:val="nil"/>
                <w:bottom w:val="nil"/>
                <w:right w:val="nil"/>
                <w:between w:val="nil"/>
              </w:pBdr>
              <w:spacing w:after="120"/>
              <w:rPr>
                <w:color w:val="000000"/>
              </w:rPr>
            </w:pPr>
            <w:r>
              <w:rPr>
                <w:color w:val="000000"/>
              </w:rPr>
              <w:t>TAK.</w:t>
            </w:r>
          </w:p>
          <w:p w14:paraId="640B39AD" w14:textId="77777777" w:rsidR="001F5915" w:rsidRDefault="00F868A7">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F868A7">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F868A7">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F868A7">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F868A7">
            <w:pPr>
              <w:widowControl w:val="0"/>
              <w:pBdr>
                <w:top w:val="nil"/>
                <w:left w:val="nil"/>
                <w:bottom w:val="nil"/>
                <w:right w:val="nil"/>
                <w:between w:val="nil"/>
              </w:pBdr>
              <w:spacing w:after="120"/>
              <w:rPr>
                <w:color w:val="000000"/>
              </w:rPr>
            </w:pPr>
            <w:r>
              <w:t>NIE DOTYCZY.</w:t>
            </w:r>
          </w:p>
          <w:p w14:paraId="42FDE226" w14:textId="77777777" w:rsidR="001F5915" w:rsidRDefault="00F868A7">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F868A7">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F868A7">
            <w:pPr>
              <w:widowControl w:val="0"/>
              <w:pBdr>
                <w:top w:val="nil"/>
                <w:left w:val="nil"/>
                <w:bottom w:val="nil"/>
                <w:right w:val="nil"/>
                <w:between w:val="nil"/>
              </w:pBdr>
              <w:spacing w:after="120"/>
              <w:rPr>
                <w:color w:val="000000"/>
              </w:rPr>
            </w:pPr>
            <w:r>
              <w:rPr>
                <w:color w:val="000000"/>
              </w:rPr>
              <w:t>Sprawdzenie, czy wszędzie tam, gdzie użytkownik może wprowadzać, zmieniać lub kasować informacje otrzymuje pełną informację o tym, 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F868A7">
            <w:pPr>
              <w:widowControl w:val="0"/>
              <w:pBdr>
                <w:top w:val="nil"/>
                <w:left w:val="nil"/>
                <w:bottom w:val="nil"/>
                <w:right w:val="nil"/>
                <w:between w:val="nil"/>
              </w:pBdr>
              <w:spacing w:after="120"/>
              <w:rPr>
                <w:color w:val="000000"/>
              </w:rPr>
            </w:pPr>
            <w:r>
              <w:rPr>
                <w:color w:val="000000"/>
              </w:rPr>
              <w:t>TAK z ograniczeniami.</w:t>
            </w:r>
          </w:p>
          <w:p w14:paraId="0EE146A3" w14:textId="77777777" w:rsidR="001F5915" w:rsidRDefault="00F868A7">
            <w:pPr>
              <w:widowControl w:val="0"/>
              <w:pBdr>
                <w:top w:val="nil"/>
                <w:left w:val="nil"/>
                <w:bottom w:val="nil"/>
                <w:right w:val="nil"/>
                <w:between w:val="nil"/>
              </w:pBdr>
              <w:spacing w:after="120"/>
              <w:rPr>
                <w:color w:val="000000"/>
              </w:rPr>
            </w:pPr>
            <w:r>
              <w:rPr>
                <w:color w:val="000000"/>
              </w:rPr>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F868A7">
            <w:pPr>
              <w:widowControl w:val="0"/>
              <w:pBdr>
                <w:top w:val="nil"/>
                <w:left w:val="nil"/>
                <w:bottom w:val="nil"/>
                <w:right w:val="nil"/>
                <w:between w:val="nil"/>
              </w:pBdr>
              <w:spacing w:after="120"/>
              <w:rPr>
                <w:color w:val="000000"/>
              </w:rPr>
            </w:pPr>
            <w:r>
              <w:rPr>
                <w:color w:val="000000"/>
              </w:rPr>
              <w:t xml:space="preserve">3.3.6. Zapobieganie błędom (wszystkim) </w:t>
            </w:r>
            <w:r>
              <w:rPr>
                <w:color w:val="000000"/>
              </w:rPr>
              <w:lastRenderedPageBreak/>
              <w:t>(AAA)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F868A7">
            <w:pPr>
              <w:widowControl w:val="0"/>
              <w:pBdr>
                <w:top w:val="nil"/>
                <w:left w:val="nil"/>
                <w:bottom w:val="nil"/>
                <w:right w:val="nil"/>
                <w:between w:val="nil"/>
              </w:pBdr>
              <w:spacing w:after="120"/>
              <w:rPr>
                <w:color w:val="000000"/>
              </w:rPr>
            </w:pPr>
            <w:r>
              <w:rPr>
                <w:color w:val="000000"/>
              </w:rPr>
              <w:lastRenderedPageBreak/>
              <w:t xml:space="preserve">Sprawdzenie, czy są zapewnione mechanizmy pozwalające na przywrócenie poprzednich danych, ich weryfikacje lub potwierdzenie </w:t>
            </w:r>
            <w:r>
              <w:rPr>
                <w:color w:val="000000"/>
              </w:rPr>
              <w:lastRenderedPageBreak/>
              <w:t>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F868A7">
            <w:pPr>
              <w:widowControl w:val="0"/>
              <w:pBdr>
                <w:top w:val="nil"/>
                <w:left w:val="nil"/>
                <w:bottom w:val="nil"/>
                <w:right w:val="nil"/>
                <w:between w:val="nil"/>
              </w:pBdr>
              <w:spacing w:after="120"/>
              <w:rPr>
                <w:color w:val="000000"/>
              </w:rPr>
            </w:pPr>
            <w:r>
              <w:rPr>
                <w:color w:val="000000"/>
              </w:rPr>
              <w:lastRenderedPageBreak/>
              <w:t>TAK z ograniczeniami.</w:t>
            </w:r>
          </w:p>
          <w:p w14:paraId="375291E3" w14:textId="77777777" w:rsidR="001F5915" w:rsidRDefault="00F868A7">
            <w:pPr>
              <w:widowControl w:val="0"/>
              <w:pBdr>
                <w:top w:val="nil"/>
                <w:left w:val="nil"/>
                <w:bottom w:val="nil"/>
                <w:right w:val="nil"/>
                <w:between w:val="nil"/>
              </w:pBdr>
              <w:spacing w:after="120"/>
            </w:pPr>
            <w:r>
              <w:t xml:space="preserve">Serwis posiada mechanizm wersjonowania wpisów. </w:t>
            </w:r>
            <w:r>
              <w:lastRenderedPageBreak/>
              <w:t>Użytkownik może przywrócić którąś z poprzednich wersji wpisu.</w:t>
            </w:r>
          </w:p>
          <w:p w14:paraId="75B3799E" w14:textId="77777777" w:rsidR="001F5915" w:rsidRDefault="00F868A7">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bl>
    <w:p w14:paraId="5679B403" w14:textId="77777777" w:rsidR="001F5915" w:rsidRDefault="001F5915"/>
    <w:p w14:paraId="15FBBF95" w14:textId="77777777" w:rsidR="001F5915" w:rsidRDefault="00F868A7">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F868A7">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F868A7">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F868A7">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F868A7">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F868A7">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F868A7">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F868A7">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F868A7">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F868A7">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F868A7">
            <w:pPr>
              <w:spacing w:before="60" w:after="60"/>
            </w:pPr>
            <w:r>
              <w:t>TAK z ograniczeniami.</w:t>
            </w:r>
          </w:p>
          <w:p w14:paraId="734FE04B" w14:textId="77777777" w:rsidR="001F5915" w:rsidRDefault="00F868A7">
            <w:pPr>
              <w:spacing w:before="60" w:after="60"/>
            </w:pPr>
            <w:r>
              <w:t>Kod stron serwisu posiada pełne i domknięte znaczniki, nie zdarzają się duplikaty identyfikatorów.</w:t>
            </w:r>
          </w:p>
          <w:p w14:paraId="5A5C9BA6" w14:textId="77777777" w:rsidR="001F5915" w:rsidRDefault="00F868A7">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głównie w części skryptów 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F868A7">
            <w:pPr>
              <w:widowControl w:val="0"/>
              <w:pBdr>
                <w:top w:val="nil"/>
                <w:left w:val="nil"/>
                <w:bottom w:val="nil"/>
                <w:right w:val="nil"/>
                <w:between w:val="nil"/>
              </w:pBdr>
              <w:spacing w:after="120"/>
              <w:rPr>
                <w:color w:val="000000"/>
              </w:rPr>
            </w:pPr>
            <w:r>
              <w:rPr>
                <w:color w:val="000000"/>
              </w:rPr>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F868A7">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F868A7">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F868A7">
            <w:pPr>
              <w:widowControl w:val="0"/>
              <w:pBdr>
                <w:top w:val="nil"/>
                <w:left w:val="nil"/>
                <w:bottom w:val="nil"/>
                <w:right w:val="nil"/>
                <w:between w:val="nil"/>
              </w:pBdr>
              <w:spacing w:after="120"/>
              <w:rPr>
                <w:color w:val="000000"/>
              </w:rPr>
            </w:pPr>
            <w:r>
              <w:rPr>
                <w:color w:val="000000"/>
              </w:rPr>
              <w:lastRenderedPageBreak/>
              <w:t>Sprawdzenie czy zastosowano atrybuty ARIA zwiększające dostępność elementów w sytuacji, kiedy kod HTML nie daje takiej możliwości jak np.</w:t>
            </w:r>
          </w:p>
          <w:p w14:paraId="6DFF17AC"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F868A7">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lastRenderedPageBreak/>
              <w:t>TAK z ograniczeniami.</w:t>
            </w:r>
          </w:p>
          <w:p w14:paraId="0BA04706"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lastRenderedPageBreak/>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F868A7">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F868A7">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F868A7">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F868A7">
            <w:pPr>
              <w:widowControl w:val="0"/>
              <w:pBdr>
                <w:top w:val="nil"/>
                <w:left w:val="nil"/>
                <w:bottom w:val="nil"/>
                <w:right w:val="nil"/>
                <w:between w:val="nil"/>
              </w:pBdr>
              <w:spacing w:after="120"/>
              <w:rPr>
                <w:color w:val="000000"/>
              </w:rPr>
            </w:pPr>
            <w:r>
              <w:rPr>
                <w:color w:val="000000"/>
              </w:rPr>
              <w:lastRenderedPageBreak/>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F868A7">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F868A7">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F868A7">
            <w:pPr>
              <w:spacing w:before="60" w:after="60"/>
            </w:pPr>
            <w:r>
              <w:t>TAK.</w:t>
            </w:r>
          </w:p>
          <w:p w14:paraId="2257C986" w14:textId="77777777" w:rsidR="001F5915" w:rsidRDefault="00F868A7">
            <w:pPr>
              <w:spacing w:before="60" w:after="60"/>
            </w:pPr>
            <w:r>
              <w:t xml:space="preserve">Komunikat z ostrzeżeniem otrzymuje odpowiednią klasę i atrybut aria np.: </w:t>
            </w:r>
          </w:p>
          <w:p w14:paraId="1CDADF84" w14:textId="77777777" w:rsidR="001F5915" w:rsidRDefault="00F868A7">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F868A7">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F868A7">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B2A8AB" w14:textId="77777777" w:rsidR="00B0683C" w:rsidRDefault="00B0683C">
      <w:pPr>
        <w:spacing w:after="0" w:line="240" w:lineRule="auto"/>
      </w:pPr>
      <w:r>
        <w:separator/>
      </w:r>
    </w:p>
  </w:endnote>
  <w:endnote w:type="continuationSeparator" w:id="0">
    <w:p w14:paraId="47D9E741" w14:textId="77777777" w:rsidR="00B0683C" w:rsidRDefault="00B06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Calibri"/>
    <w:charset w:val="EE"/>
    <w:family w:val="auto"/>
    <w:pitch w:val="variable"/>
    <w:sig w:usb0="A00000FF"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DF20AD" w14:textId="77777777" w:rsidR="00B0683C" w:rsidRDefault="00B0683C">
      <w:pPr>
        <w:spacing w:after="0" w:line="240" w:lineRule="auto"/>
      </w:pPr>
      <w:r>
        <w:separator/>
      </w:r>
    </w:p>
  </w:footnote>
  <w:footnote w:type="continuationSeparator" w:id="0">
    <w:p w14:paraId="0DE25FA1" w14:textId="77777777" w:rsidR="00B0683C" w:rsidRDefault="00B068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2DFC3C84" w:rsidR="00057B41" w:rsidRDefault="00057B41">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t>
    </w:r>
    <w:r w:rsidR="00BF6934">
      <w:rPr>
        <w:color w:val="575756"/>
        <w:sz w:val="14"/>
        <w:szCs w:val="14"/>
      </w:rPr>
      <w:t>WEJ STRONY INTERNETOWEJ</w:t>
    </w:r>
    <w:r w:rsidR="00BF6934">
      <w:rPr>
        <w:color w:val="575756"/>
        <w:sz w:val="14"/>
        <w:szCs w:val="14"/>
      </w:rPr>
      <w:tab/>
      <w:t>WWW.FCT</w:t>
    </w:r>
    <w:r>
      <w:rPr>
        <w:color w:val="575756"/>
        <w:sz w:val="14"/>
        <w:szCs w:val="14"/>
      </w:rPr>
      <w:t>.PUT.POZNAN.PL</w:t>
    </w:r>
    <w:r>
      <w:rPr>
        <w:color w:val="575756"/>
        <w:sz w:val="14"/>
        <w:szCs w:val="14"/>
      </w:rPr>
      <w:tab/>
      <w:t>31.12.2021</w:t>
    </w:r>
  </w:p>
  <w:p w14:paraId="0B3764B7" w14:textId="77777777" w:rsidR="00057B41" w:rsidRDefault="00057B41">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57B41"/>
    <w:rsid w:val="000F1A29"/>
    <w:rsid w:val="001F013F"/>
    <w:rsid w:val="001F5915"/>
    <w:rsid w:val="00267F07"/>
    <w:rsid w:val="00404399"/>
    <w:rsid w:val="00487A2C"/>
    <w:rsid w:val="005E31AF"/>
    <w:rsid w:val="006222E9"/>
    <w:rsid w:val="006978DA"/>
    <w:rsid w:val="00707F0F"/>
    <w:rsid w:val="0071623C"/>
    <w:rsid w:val="007A4A83"/>
    <w:rsid w:val="007B33B5"/>
    <w:rsid w:val="00873E8A"/>
    <w:rsid w:val="008D2438"/>
    <w:rsid w:val="0095300A"/>
    <w:rsid w:val="00A21087"/>
    <w:rsid w:val="00A33E5E"/>
    <w:rsid w:val="00A93178"/>
    <w:rsid w:val="00AA44FB"/>
    <w:rsid w:val="00B0683C"/>
    <w:rsid w:val="00BF6934"/>
    <w:rsid w:val="00C05A45"/>
    <w:rsid w:val="00C27997"/>
    <w:rsid w:val="00C63013"/>
    <w:rsid w:val="00D15049"/>
    <w:rsid w:val="00E95311"/>
    <w:rsid w:val="00F60938"/>
    <w:rsid w:val="00F868A7"/>
    <w:rsid w:val="00FB4E00"/>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5648</Words>
  <Characters>33893</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6</cp:revision>
  <dcterms:created xsi:type="dcterms:W3CDTF">2021-12-29T10:32:00Z</dcterms:created>
  <dcterms:modified xsi:type="dcterms:W3CDTF">2021-12-29T10:40:00Z</dcterms:modified>
</cp:coreProperties>
</file>